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2DF" w:rsidRDefault="00DF12DF"/>
    <w:p w:rsidR="00DF12DF" w:rsidRPr="00DF12DF" w:rsidRDefault="00B775F1" w:rsidP="00DF12D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DF12DF" w:rsidRDefault="00DF12DF" w:rsidP="00DF12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F12DF">
        <w:rPr>
          <w:rFonts w:ascii="Times New Roman" w:hAnsi="Times New Roman" w:cs="Times New Roman"/>
          <w:sz w:val="24"/>
          <w:szCs w:val="24"/>
        </w:rPr>
        <w:t>к Акту обследования ОСИ</w:t>
      </w:r>
    </w:p>
    <w:p w:rsidR="00DF12DF" w:rsidRDefault="00DF12DF" w:rsidP="00DF12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F12DF">
        <w:rPr>
          <w:rFonts w:ascii="Times New Roman" w:hAnsi="Times New Roman" w:cs="Times New Roman"/>
          <w:sz w:val="24"/>
          <w:szCs w:val="24"/>
        </w:rPr>
        <w:t xml:space="preserve"> к паспорту доступности ОСИ  </w:t>
      </w:r>
    </w:p>
    <w:p w:rsidR="00DF12DF" w:rsidRPr="00DF12DF" w:rsidRDefault="001A2281" w:rsidP="00DF12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13</w:t>
      </w:r>
      <w:r w:rsidR="00DF12DF">
        <w:rPr>
          <w:rFonts w:ascii="Times New Roman" w:hAnsi="Times New Roman" w:cs="Times New Roman"/>
          <w:sz w:val="24"/>
          <w:szCs w:val="24"/>
        </w:rPr>
        <w:t xml:space="preserve"> мая 2024</w:t>
      </w:r>
      <w:r w:rsidR="005C24AB">
        <w:rPr>
          <w:rFonts w:ascii="Times New Roman" w:hAnsi="Times New Roman" w:cs="Times New Roman"/>
          <w:sz w:val="24"/>
          <w:szCs w:val="24"/>
        </w:rPr>
        <w:t xml:space="preserve"> </w:t>
      </w:r>
      <w:r w:rsidR="00DF12DF">
        <w:rPr>
          <w:rFonts w:ascii="Times New Roman" w:hAnsi="Times New Roman" w:cs="Times New Roman"/>
          <w:sz w:val="24"/>
          <w:szCs w:val="24"/>
        </w:rPr>
        <w:t xml:space="preserve">г. </w:t>
      </w:r>
      <w:r w:rsidR="00DF12DF" w:rsidRPr="00DF12DF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DF12DF" w:rsidRPr="00DF12DF" w:rsidRDefault="00DF12DF" w:rsidP="00DF12DF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DF12DF" w:rsidRPr="00DF12DF" w:rsidRDefault="00DF12DF" w:rsidP="00D92C3F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</w:p>
    <w:p w:rsidR="00D92C3F" w:rsidRPr="00D92C3F" w:rsidRDefault="00D92C3F" w:rsidP="005C24AB">
      <w:pPr>
        <w:pStyle w:val="a4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D92C3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C24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F12DF" w:rsidRPr="00D92C3F">
        <w:rPr>
          <w:rFonts w:ascii="Times New Roman" w:hAnsi="Times New Roman" w:cs="Times New Roman"/>
          <w:b/>
          <w:bCs/>
          <w:sz w:val="24"/>
          <w:szCs w:val="24"/>
        </w:rPr>
        <w:t>Результаты обследования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DF12DF" w:rsidRPr="00D92C3F" w:rsidRDefault="00B775F1" w:rsidP="005C24AB">
      <w:pPr>
        <w:pStyle w:val="a4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92C3F">
        <w:rPr>
          <w:rFonts w:ascii="Times New Roman" w:hAnsi="Times New Roman" w:cs="Times New Roman"/>
          <w:b/>
          <w:bCs/>
          <w:sz w:val="24"/>
          <w:szCs w:val="24"/>
        </w:rPr>
        <w:t xml:space="preserve">входа (входов) к </w:t>
      </w:r>
      <w:r w:rsidR="00DF12DF" w:rsidRPr="00D92C3F">
        <w:rPr>
          <w:rFonts w:ascii="Times New Roman" w:hAnsi="Times New Roman" w:cs="Times New Roman"/>
          <w:b/>
          <w:bCs/>
          <w:sz w:val="24"/>
          <w:szCs w:val="24"/>
        </w:rPr>
        <w:t xml:space="preserve"> зданию</w:t>
      </w:r>
    </w:p>
    <w:p w:rsidR="00DF12DF" w:rsidRPr="0048091C" w:rsidRDefault="00DF12DF" w:rsidP="00D92C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091C">
        <w:rPr>
          <w:rFonts w:ascii="Times New Roman" w:hAnsi="Times New Roman" w:cs="Times New Roman"/>
          <w:sz w:val="24"/>
          <w:szCs w:val="24"/>
        </w:rPr>
        <w:t xml:space="preserve">Ленинского районного суда </w:t>
      </w:r>
      <w:proofErr w:type="gramStart"/>
      <w:r w:rsidRPr="0048091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48091C">
        <w:rPr>
          <w:rFonts w:ascii="Times New Roman" w:hAnsi="Times New Roman" w:cs="Times New Roman"/>
          <w:sz w:val="24"/>
          <w:szCs w:val="24"/>
        </w:rPr>
        <w:t>. Владивостока</w:t>
      </w:r>
    </w:p>
    <w:p w:rsidR="00DF12DF" w:rsidRPr="0048091C" w:rsidRDefault="00DF12DF" w:rsidP="00D92C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8091C">
        <w:rPr>
          <w:rFonts w:ascii="Times New Roman" w:hAnsi="Times New Roman" w:cs="Times New Roman"/>
          <w:sz w:val="24"/>
          <w:szCs w:val="24"/>
        </w:rPr>
        <w:t xml:space="preserve">Адрес объекта: </w:t>
      </w:r>
      <w:r w:rsidRPr="0048091C">
        <w:rPr>
          <w:rFonts w:ascii="Times New Roman" w:hAnsi="Times New Roman" w:cs="Times New Roman"/>
          <w:sz w:val="24"/>
          <w:szCs w:val="24"/>
          <w:shd w:val="clear" w:color="auto" w:fill="FFFFFF"/>
        </w:rPr>
        <w:t>690001, Приморский край, г. Владивосток, ул. Пушкинская, д. 63</w:t>
      </w:r>
      <w:proofErr w:type="gramEnd"/>
    </w:p>
    <w:p w:rsidR="00DF12DF" w:rsidRPr="00DF12DF" w:rsidRDefault="00DF12DF" w:rsidP="00D92C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98"/>
        <w:gridCol w:w="1955"/>
        <w:gridCol w:w="417"/>
        <w:gridCol w:w="558"/>
        <w:gridCol w:w="559"/>
        <w:gridCol w:w="2576"/>
        <w:gridCol w:w="1051"/>
        <w:gridCol w:w="1466"/>
        <w:gridCol w:w="744"/>
      </w:tblGrid>
      <w:tr w:rsidR="00DF12DF" w:rsidRPr="00DF12DF" w:rsidTr="00DF12DF">
        <w:trPr>
          <w:trHeight w:val="451"/>
        </w:trPr>
        <w:tc>
          <w:tcPr>
            <w:tcW w:w="598" w:type="dxa"/>
            <w:vMerge w:val="restart"/>
            <w:vAlign w:val="center"/>
          </w:tcPr>
          <w:p w:rsidR="00DF12DF" w:rsidRPr="00191368" w:rsidRDefault="00DF12DF" w:rsidP="00DF12DF">
            <w:pPr>
              <w:spacing w:after="0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№</w:t>
            </w:r>
          </w:p>
          <w:p w:rsidR="00DF12DF" w:rsidRPr="00191368" w:rsidRDefault="00DF12DF" w:rsidP="00DF12DF">
            <w:pPr>
              <w:spacing w:after="0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191368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191368">
              <w:rPr>
                <w:rFonts w:ascii="Times New Roman" w:hAnsi="Times New Roman" w:cs="Times New Roman"/>
              </w:rPr>
              <w:t>/</w:t>
            </w:r>
            <w:proofErr w:type="spellStart"/>
            <w:r w:rsidRPr="00191368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955" w:type="dxa"/>
            <w:vMerge w:val="restart"/>
            <w:vAlign w:val="center"/>
          </w:tcPr>
          <w:p w:rsidR="00DF12DF" w:rsidRPr="00191368" w:rsidRDefault="00DF12DF" w:rsidP="00DF12D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1368">
              <w:rPr>
                <w:rFonts w:ascii="Times New Roman" w:hAnsi="Times New Roman" w:cs="Times New Roman"/>
                <w:b/>
                <w:bCs/>
              </w:rPr>
              <w:t>Наименование функционально-планировочного элемента</w:t>
            </w:r>
          </w:p>
        </w:tc>
        <w:tc>
          <w:tcPr>
            <w:tcW w:w="1534" w:type="dxa"/>
            <w:gridSpan w:val="3"/>
            <w:vAlign w:val="center"/>
          </w:tcPr>
          <w:p w:rsidR="00DF12DF" w:rsidRPr="00191368" w:rsidRDefault="00DF12DF" w:rsidP="00DF12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3627" w:type="dxa"/>
            <w:gridSpan w:val="2"/>
            <w:vAlign w:val="center"/>
          </w:tcPr>
          <w:p w:rsidR="00DF12DF" w:rsidRPr="00191368" w:rsidRDefault="00DF12DF" w:rsidP="00DF12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1368">
              <w:rPr>
                <w:rFonts w:ascii="Times New Roman" w:hAnsi="Times New Roman" w:cs="Times New Roman"/>
                <w:b/>
                <w:bCs/>
              </w:rPr>
              <w:t xml:space="preserve">Выявленные нарушения </w:t>
            </w:r>
          </w:p>
          <w:p w:rsidR="00DF12DF" w:rsidRPr="00191368" w:rsidRDefault="00DF12DF" w:rsidP="00DF12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1368">
              <w:rPr>
                <w:rFonts w:ascii="Times New Roman" w:hAnsi="Times New Roman" w:cs="Times New Roman"/>
                <w:b/>
                <w:bCs/>
              </w:rPr>
              <w:t>и замечания</w:t>
            </w:r>
          </w:p>
        </w:tc>
        <w:tc>
          <w:tcPr>
            <w:tcW w:w="2210" w:type="dxa"/>
            <w:gridSpan w:val="2"/>
            <w:vAlign w:val="center"/>
          </w:tcPr>
          <w:p w:rsidR="00DF12DF" w:rsidRPr="00191368" w:rsidRDefault="00DF12DF" w:rsidP="00DF12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1368">
              <w:rPr>
                <w:rFonts w:ascii="Times New Roman" w:hAnsi="Times New Roman" w:cs="Times New Roman"/>
                <w:b/>
                <w:bCs/>
              </w:rPr>
              <w:t>Работы по адаптации объектов</w:t>
            </w:r>
          </w:p>
        </w:tc>
      </w:tr>
      <w:tr w:rsidR="00DF12DF" w:rsidRPr="00DF12DF" w:rsidTr="00191368">
        <w:trPr>
          <w:cantSplit/>
          <w:trHeight w:val="1134"/>
        </w:trPr>
        <w:tc>
          <w:tcPr>
            <w:tcW w:w="598" w:type="dxa"/>
            <w:vMerge/>
            <w:vAlign w:val="center"/>
          </w:tcPr>
          <w:p w:rsidR="00DF12DF" w:rsidRPr="00191368" w:rsidRDefault="00DF12DF" w:rsidP="00DF12DF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955" w:type="dxa"/>
            <w:vMerge/>
            <w:vAlign w:val="center"/>
          </w:tcPr>
          <w:p w:rsidR="00DF12DF" w:rsidRPr="00191368" w:rsidRDefault="00DF12DF" w:rsidP="00DF12DF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7" w:type="dxa"/>
            <w:textDirection w:val="btLr"/>
            <w:vAlign w:val="center"/>
          </w:tcPr>
          <w:p w:rsidR="00DF12DF" w:rsidRPr="00191368" w:rsidRDefault="00DF12DF" w:rsidP="00DF12DF">
            <w:pPr>
              <w:spacing w:line="240" w:lineRule="auto"/>
              <w:ind w:left="-56" w:right="-108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91368">
              <w:rPr>
                <w:rFonts w:ascii="Times New Roman" w:hAnsi="Times New Roman" w:cs="Times New Roman"/>
              </w:rPr>
              <w:t>есть</w:t>
            </w:r>
            <w:proofErr w:type="gramEnd"/>
            <w:r w:rsidRPr="00191368">
              <w:rPr>
                <w:rFonts w:ascii="Times New Roman" w:hAnsi="Times New Roman" w:cs="Times New Roman"/>
              </w:rPr>
              <w:t>/ нет</w:t>
            </w:r>
          </w:p>
        </w:tc>
        <w:tc>
          <w:tcPr>
            <w:tcW w:w="558" w:type="dxa"/>
            <w:textDirection w:val="btLr"/>
            <w:vAlign w:val="center"/>
          </w:tcPr>
          <w:p w:rsidR="00DF12DF" w:rsidRPr="00191368" w:rsidRDefault="00DF12DF" w:rsidP="00191368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№ на</w:t>
            </w:r>
          </w:p>
          <w:p w:rsidR="00DF12DF" w:rsidRPr="00191368" w:rsidRDefault="00DF12DF" w:rsidP="00191368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91368">
              <w:rPr>
                <w:rFonts w:ascii="Times New Roman" w:hAnsi="Times New Roman" w:cs="Times New Roman"/>
              </w:rPr>
              <w:t>плане</w:t>
            </w:r>
            <w:proofErr w:type="gramEnd"/>
          </w:p>
        </w:tc>
        <w:tc>
          <w:tcPr>
            <w:tcW w:w="559" w:type="dxa"/>
            <w:textDirection w:val="btLr"/>
            <w:vAlign w:val="center"/>
          </w:tcPr>
          <w:p w:rsidR="00DF12DF" w:rsidRPr="00191368" w:rsidRDefault="00DF12DF" w:rsidP="00DF12D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№ фото</w:t>
            </w:r>
          </w:p>
        </w:tc>
        <w:tc>
          <w:tcPr>
            <w:tcW w:w="2576" w:type="dxa"/>
            <w:vAlign w:val="center"/>
          </w:tcPr>
          <w:p w:rsidR="00DF12DF" w:rsidRPr="00191368" w:rsidRDefault="00DF12DF" w:rsidP="00DF12DF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051" w:type="dxa"/>
            <w:vAlign w:val="center"/>
          </w:tcPr>
          <w:p w:rsidR="00DF12DF" w:rsidRPr="00191368" w:rsidRDefault="00191368" w:rsidP="00DF12DF">
            <w:pPr>
              <w:spacing w:line="240" w:lineRule="auto"/>
              <w:ind w:left="-108" w:right="-149"/>
              <w:jc w:val="center"/>
              <w:rPr>
                <w:rFonts w:ascii="Times New Roman" w:hAnsi="Times New Roman" w:cs="Times New Roman"/>
                <w:spacing w:val="-8"/>
              </w:rPr>
            </w:pPr>
            <w:r w:rsidRPr="00191368">
              <w:rPr>
                <w:rFonts w:ascii="Times New Roman" w:hAnsi="Times New Roman" w:cs="Times New Roman"/>
                <w:spacing w:val="-8"/>
              </w:rPr>
              <w:t>Значимо для инвалида (катего</w:t>
            </w:r>
            <w:r w:rsidR="00DF12DF" w:rsidRPr="00191368">
              <w:rPr>
                <w:rFonts w:ascii="Times New Roman" w:hAnsi="Times New Roman" w:cs="Times New Roman"/>
                <w:spacing w:val="-8"/>
              </w:rPr>
              <w:t>рия)</w:t>
            </w:r>
          </w:p>
        </w:tc>
        <w:tc>
          <w:tcPr>
            <w:tcW w:w="1466" w:type="dxa"/>
            <w:vAlign w:val="center"/>
          </w:tcPr>
          <w:p w:rsidR="00DF12DF" w:rsidRPr="00191368" w:rsidRDefault="00DF12DF" w:rsidP="00DF12DF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744" w:type="dxa"/>
            <w:vAlign w:val="center"/>
          </w:tcPr>
          <w:p w:rsidR="00DF12DF" w:rsidRPr="00191368" w:rsidRDefault="00DF12DF" w:rsidP="00DF12DF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91368"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FF080C" w:rsidRPr="00DF12DF" w:rsidTr="005C24AB">
        <w:trPr>
          <w:cantSplit/>
          <w:trHeight w:val="3186"/>
        </w:trPr>
        <w:tc>
          <w:tcPr>
            <w:tcW w:w="598" w:type="dxa"/>
            <w:vAlign w:val="center"/>
          </w:tcPr>
          <w:p w:rsidR="00FF080C" w:rsidRPr="00191368" w:rsidRDefault="00FF080C" w:rsidP="00020DD9">
            <w:pPr>
              <w:ind w:left="-142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191368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1955" w:type="dxa"/>
            <w:vAlign w:val="center"/>
          </w:tcPr>
          <w:p w:rsidR="00FF080C" w:rsidRPr="00BF14B0" w:rsidRDefault="00FF080C" w:rsidP="00C7192E">
            <w:pPr>
              <w:rPr>
                <w:rFonts w:ascii="Times New Roman" w:hAnsi="Times New Roman" w:cs="Times New Roman"/>
              </w:rPr>
            </w:pPr>
            <w:r w:rsidRPr="00BF14B0">
              <w:rPr>
                <w:rFonts w:ascii="Times New Roman" w:hAnsi="Times New Roman" w:cs="Times New Roman"/>
              </w:rPr>
              <w:t>Лестница (наружная)</w:t>
            </w:r>
          </w:p>
        </w:tc>
        <w:tc>
          <w:tcPr>
            <w:tcW w:w="417" w:type="dxa"/>
            <w:textDirection w:val="btLr"/>
            <w:vAlign w:val="center"/>
          </w:tcPr>
          <w:p w:rsidR="00FF080C" w:rsidRPr="00191368" w:rsidRDefault="00FF080C" w:rsidP="00EE1D4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  в виде крыльца</w:t>
            </w:r>
          </w:p>
        </w:tc>
        <w:tc>
          <w:tcPr>
            <w:tcW w:w="558" w:type="dxa"/>
            <w:vAlign w:val="center"/>
          </w:tcPr>
          <w:p w:rsidR="00FF080C" w:rsidRPr="009B03DE" w:rsidRDefault="00FF080C" w:rsidP="00EE1D4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59" w:type="dxa"/>
            <w:vAlign w:val="center"/>
          </w:tcPr>
          <w:p w:rsidR="00FF080C" w:rsidRPr="009B03DE" w:rsidRDefault="005C24AB" w:rsidP="005C24AB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C24AB">
              <w:rPr>
                <w:rFonts w:ascii="Times New Roman" w:hAnsi="Times New Roman" w:cs="Times New Roman"/>
              </w:rPr>
              <w:t>1,8,9</w:t>
            </w:r>
          </w:p>
        </w:tc>
        <w:tc>
          <w:tcPr>
            <w:tcW w:w="2576" w:type="dxa"/>
            <w:vAlign w:val="center"/>
          </w:tcPr>
          <w:p w:rsidR="00FF080C" w:rsidRPr="00FF080C" w:rsidRDefault="00FF080C" w:rsidP="00FF080C">
            <w:pPr>
              <w:jc w:val="center"/>
              <w:rPr>
                <w:rFonts w:ascii="Times New Roman" w:hAnsi="Times New Roman" w:cs="Times New Roman"/>
              </w:rPr>
            </w:pPr>
            <w:r w:rsidRPr="00FF080C">
              <w:rPr>
                <w:rFonts w:ascii="Times New Roman" w:hAnsi="Times New Roman" w:cs="Times New Roman"/>
              </w:rPr>
              <w:t>Краевые ступени</w:t>
            </w:r>
            <w:r>
              <w:rPr>
                <w:rFonts w:ascii="Times New Roman" w:hAnsi="Times New Roman" w:cs="Times New Roman"/>
              </w:rPr>
              <w:t xml:space="preserve"> лестницы</w:t>
            </w:r>
            <w:r w:rsidRPr="00FF080C">
              <w:rPr>
                <w:rFonts w:ascii="Times New Roman" w:hAnsi="Times New Roman" w:cs="Times New Roman"/>
              </w:rPr>
              <w:t xml:space="preserve"> не выделены контрастным цветом,</w:t>
            </w:r>
            <w:r>
              <w:rPr>
                <w:rFonts w:ascii="Times New Roman" w:hAnsi="Times New Roman" w:cs="Times New Roman"/>
              </w:rPr>
              <w:t xml:space="preserve"> нет поручней верхних и нижних</w:t>
            </w:r>
          </w:p>
          <w:p w:rsidR="00FF080C" w:rsidRPr="00EE1D48" w:rsidRDefault="00FF080C" w:rsidP="00EE1D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  <w:vAlign w:val="center"/>
          </w:tcPr>
          <w:p w:rsidR="00FF080C" w:rsidRPr="00FF080C" w:rsidRDefault="00FF080C" w:rsidP="00FF080C">
            <w:pPr>
              <w:jc w:val="center"/>
              <w:rPr>
                <w:rFonts w:ascii="Times New Roman" w:hAnsi="Times New Roman" w:cs="Times New Roman"/>
              </w:rPr>
            </w:pPr>
            <w:r w:rsidRPr="00FF080C">
              <w:rPr>
                <w:rFonts w:ascii="Times New Roman" w:hAnsi="Times New Roman" w:cs="Times New Roman"/>
              </w:rPr>
              <w:t>С, О</w:t>
            </w:r>
          </w:p>
        </w:tc>
        <w:tc>
          <w:tcPr>
            <w:tcW w:w="1466" w:type="dxa"/>
            <w:vAlign w:val="center"/>
          </w:tcPr>
          <w:p w:rsidR="00FF080C" w:rsidRPr="00FF080C" w:rsidRDefault="00FF080C" w:rsidP="00FF080C">
            <w:pPr>
              <w:jc w:val="center"/>
              <w:rPr>
                <w:rFonts w:ascii="Times New Roman" w:hAnsi="Times New Roman" w:cs="Times New Roman"/>
              </w:rPr>
            </w:pPr>
            <w:r w:rsidRPr="00FF080C">
              <w:rPr>
                <w:rFonts w:ascii="Times New Roman" w:hAnsi="Times New Roman" w:cs="Times New Roman"/>
              </w:rPr>
              <w:t>Нанести яркую контрастную маркировку на первую и последнюю ступени</w:t>
            </w:r>
            <w:r w:rsidR="00A23EBA">
              <w:rPr>
                <w:rFonts w:ascii="Times New Roman" w:hAnsi="Times New Roman" w:cs="Times New Roman"/>
              </w:rPr>
              <w:t xml:space="preserve"> лестницы</w:t>
            </w:r>
            <w:r w:rsidRPr="00FF080C">
              <w:rPr>
                <w:rFonts w:ascii="Times New Roman" w:hAnsi="Times New Roman" w:cs="Times New Roman"/>
              </w:rPr>
              <w:t xml:space="preserve">. Установить поручни. </w:t>
            </w:r>
          </w:p>
        </w:tc>
        <w:tc>
          <w:tcPr>
            <w:tcW w:w="744" w:type="dxa"/>
            <w:vAlign w:val="center"/>
          </w:tcPr>
          <w:p w:rsidR="00FF080C" w:rsidRPr="00FF080C" w:rsidRDefault="00FF080C" w:rsidP="00C7192E">
            <w:pPr>
              <w:jc w:val="center"/>
              <w:rPr>
                <w:rFonts w:ascii="Times New Roman" w:hAnsi="Times New Roman" w:cs="Times New Roman"/>
              </w:rPr>
            </w:pPr>
            <w:r w:rsidRPr="00FF080C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FF080C" w:rsidRPr="00DF12DF" w:rsidTr="00131DAC">
        <w:trPr>
          <w:cantSplit/>
          <w:trHeight w:val="1207"/>
        </w:trPr>
        <w:tc>
          <w:tcPr>
            <w:tcW w:w="598" w:type="dxa"/>
            <w:vAlign w:val="center"/>
          </w:tcPr>
          <w:p w:rsidR="00FF080C" w:rsidRPr="00191368" w:rsidRDefault="00FF080C" w:rsidP="00020DD9">
            <w:pPr>
              <w:ind w:left="-142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5" w:type="dxa"/>
            <w:vAlign w:val="center"/>
          </w:tcPr>
          <w:p w:rsidR="00FF080C" w:rsidRPr="00BF14B0" w:rsidRDefault="00FF080C" w:rsidP="00C7192E">
            <w:pPr>
              <w:rPr>
                <w:rFonts w:ascii="Times New Roman" w:hAnsi="Times New Roman" w:cs="Times New Roman"/>
              </w:rPr>
            </w:pPr>
            <w:r w:rsidRPr="00BF14B0">
              <w:rPr>
                <w:rFonts w:ascii="Times New Roman" w:hAnsi="Times New Roman" w:cs="Times New Roman"/>
              </w:rPr>
              <w:t>Подъёмник лестничный универсальный «БАРС-УГП-130»</w:t>
            </w:r>
          </w:p>
        </w:tc>
        <w:tc>
          <w:tcPr>
            <w:tcW w:w="417" w:type="dxa"/>
            <w:textDirection w:val="btLr"/>
            <w:vAlign w:val="center"/>
          </w:tcPr>
          <w:p w:rsidR="00FF080C" w:rsidRPr="00EE1D48" w:rsidRDefault="00FF080C" w:rsidP="00EE1D48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8" w:type="dxa"/>
            <w:vAlign w:val="center"/>
          </w:tcPr>
          <w:p w:rsidR="00FF080C" w:rsidRPr="009B03DE" w:rsidRDefault="00FF080C" w:rsidP="00EE1D4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59" w:type="dxa"/>
            <w:vAlign w:val="center"/>
          </w:tcPr>
          <w:p w:rsidR="00FF080C" w:rsidRPr="009B03DE" w:rsidRDefault="00FF080C" w:rsidP="00EE1D4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576" w:type="dxa"/>
            <w:vAlign w:val="center"/>
          </w:tcPr>
          <w:p w:rsidR="00FF080C" w:rsidRPr="00FF7316" w:rsidRDefault="00FF080C" w:rsidP="00EE1D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  <w:vAlign w:val="center"/>
          </w:tcPr>
          <w:p w:rsidR="00FF080C" w:rsidRPr="00FF080C" w:rsidRDefault="00FF080C" w:rsidP="00C719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6" w:type="dxa"/>
            <w:vAlign w:val="center"/>
          </w:tcPr>
          <w:p w:rsidR="00FF080C" w:rsidRPr="00FF7316" w:rsidRDefault="00FF080C" w:rsidP="00EE1D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4" w:type="dxa"/>
            <w:vAlign w:val="center"/>
          </w:tcPr>
          <w:p w:rsidR="00FF080C" w:rsidRPr="00FF7316" w:rsidRDefault="00FF080C" w:rsidP="00EE1D4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23EBA" w:rsidRPr="00DF12DF" w:rsidTr="00131DAC">
        <w:trPr>
          <w:cantSplit/>
          <w:trHeight w:val="817"/>
        </w:trPr>
        <w:tc>
          <w:tcPr>
            <w:tcW w:w="598" w:type="dxa"/>
            <w:vAlign w:val="center"/>
          </w:tcPr>
          <w:p w:rsidR="00A23EBA" w:rsidRPr="00191368" w:rsidRDefault="00A23EBA" w:rsidP="00020DD9">
            <w:pPr>
              <w:ind w:left="-142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1955" w:type="dxa"/>
            <w:vAlign w:val="center"/>
          </w:tcPr>
          <w:p w:rsidR="00A23EBA" w:rsidRPr="00BF14B0" w:rsidRDefault="00A23EBA" w:rsidP="00C7192E">
            <w:pPr>
              <w:rPr>
                <w:rFonts w:ascii="Times New Roman" w:hAnsi="Times New Roman" w:cs="Times New Roman"/>
              </w:rPr>
            </w:pPr>
            <w:r w:rsidRPr="00BF14B0">
              <w:rPr>
                <w:rFonts w:ascii="Times New Roman" w:hAnsi="Times New Roman" w:cs="Times New Roman"/>
              </w:rPr>
              <w:t>Пандус (наружный)</w:t>
            </w:r>
          </w:p>
        </w:tc>
        <w:tc>
          <w:tcPr>
            <w:tcW w:w="417" w:type="dxa"/>
            <w:textDirection w:val="btLr"/>
            <w:vAlign w:val="center"/>
          </w:tcPr>
          <w:p w:rsidR="00A23EBA" w:rsidRPr="00131DAC" w:rsidRDefault="00A23EBA" w:rsidP="00EE1D48">
            <w:pPr>
              <w:ind w:left="-108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58" w:type="dxa"/>
            <w:vAlign w:val="center"/>
          </w:tcPr>
          <w:p w:rsidR="00A23EBA" w:rsidRPr="009B03DE" w:rsidRDefault="00A23EBA" w:rsidP="00EE1D4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59" w:type="dxa"/>
            <w:vAlign w:val="center"/>
          </w:tcPr>
          <w:p w:rsidR="00A23EBA" w:rsidRPr="005C24AB" w:rsidRDefault="005C24AB" w:rsidP="00EE1D48">
            <w:pPr>
              <w:jc w:val="center"/>
              <w:rPr>
                <w:rFonts w:ascii="Times New Roman" w:hAnsi="Times New Roman" w:cs="Times New Roman"/>
              </w:rPr>
            </w:pPr>
            <w:r w:rsidRPr="005C24AB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2576" w:type="dxa"/>
            <w:vAlign w:val="center"/>
          </w:tcPr>
          <w:p w:rsidR="00E73BAD" w:rsidRDefault="00E73BAD" w:rsidP="00A23E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Имеются значительные перепады высоты. </w:t>
            </w:r>
          </w:p>
          <w:p w:rsidR="00A23EBA" w:rsidRPr="00A23EBA" w:rsidRDefault="00A23EBA" w:rsidP="00A23EBA">
            <w:pPr>
              <w:jc w:val="center"/>
              <w:rPr>
                <w:rFonts w:ascii="Times New Roman" w:hAnsi="Times New Roman" w:cs="Times New Roman"/>
              </w:rPr>
            </w:pPr>
            <w:r w:rsidRPr="00A23EBA">
              <w:rPr>
                <w:rFonts w:ascii="Times New Roman" w:hAnsi="Times New Roman" w:cs="Times New Roman"/>
              </w:rPr>
              <w:t>Нет пандуса</w:t>
            </w:r>
          </w:p>
        </w:tc>
        <w:tc>
          <w:tcPr>
            <w:tcW w:w="1051" w:type="dxa"/>
            <w:vAlign w:val="center"/>
          </w:tcPr>
          <w:p w:rsidR="00A23EBA" w:rsidRPr="00A23EBA" w:rsidRDefault="00A23EBA" w:rsidP="00A23EBA">
            <w:pPr>
              <w:jc w:val="center"/>
              <w:rPr>
                <w:rFonts w:ascii="Times New Roman" w:hAnsi="Times New Roman" w:cs="Times New Roman"/>
              </w:rPr>
            </w:pPr>
            <w:r w:rsidRPr="00A23EBA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1466" w:type="dxa"/>
            <w:vAlign w:val="center"/>
          </w:tcPr>
          <w:p w:rsidR="00A23EBA" w:rsidRPr="00A23EBA" w:rsidRDefault="00A23EBA" w:rsidP="00A23EBA">
            <w:pPr>
              <w:jc w:val="center"/>
              <w:rPr>
                <w:rFonts w:ascii="Times New Roman" w:hAnsi="Times New Roman" w:cs="Times New Roman"/>
              </w:rPr>
            </w:pPr>
            <w:r w:rsidRPr="00A23EBA">
              <w:rPr>
                <w:rFonts w:ascii="Times New Roman" w:hAnsi="Times New Roman" w:cs="Times New Roman"/>
              </w:rPr>
              <w:t>Установить пандус</w:t>
            </w:r>
          </w:p>
        </w:tc>
        <w:tc>
          <w:tcPr>
            <w:tcW w:w="744" w:type="dxa"/>
            <w:vAlign w:val="center"/>
          </w:tcPr>
          <w:p w:rsidR="00A23EBA" w:rsidRPr="00A23EBA" w:rsidRDefault="00A23EBA" w:rsidP="00A23EBA">
            <w:pPr>
              <w:jc w:val="center"/>
              <w:rPr>
                <w:rFonts w:ascii="Times New Roman" w:hAnsi="Times New Roman" w:cs="Times New Roman"/>
              </w:rPr>
            </w:pPr>
            <w:r w:rsidRPr="00A23EBA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A23EBA" w:rsidRPr="00DF12DF" w:rsidTr="00191368">
        <w:trPr>
          <w:cantSplit/>
          <w:trHeight w:val="1134"/>
        </w:trPr>
        <w:tc>
          <w:tcPr>
            <w:tcW w:w="598" w:type="dxa"/>
            <w:vAlign w:val="center"/>
          </w:tcPr>
          <w:p w:rsidR="00A23EBA" w:rsidRDefault="00A23EBA" w:rsidP="00020DD9">
            <w:pPr>
              <w:ind w:left="-142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1955" w:type="dxa"/>
            <w:vAlign w:val="center"/>
          </w:tcPr>
          <w:p w:rsidR="00A23EBA" w:rsidRPr="00BF14B0" w:rsidRDefault="00A23EBA" w:rsidP="00C7192E">
            <w:pPr>
              <w:rPr>
                <w:rFonts w:ascii="Times New Roman" w:hAnsi="Times New Roman" w:cs="Times New Roman"/>
              </w:rPr>
            </w:pPr>
            <w:r w:rsidRPr="00BF14B0">
              <w:rPr>
                <w:rFonts w:ascii="Times New Roman" w:hAnsi="Times New Roman" w:cs="Times New Roman"/>
              </w:rPr>
              <w:t>Входная площадка (перед дверью)</w:t>
            </w:r>
          </w:p>
        </w:tc>
        <w:tc>
          <w:tcPr>
            <w:tcW w:w="417" w:type="dxa"/>
            <w:textDirection w:val="btLr"/>
          </w:tcPr>
          <w:p w:rsidR="00A23EBA" w:rsidRPr="00565A54" w:rsidRDefault="00024FF5" w:rsidP="00EE1D48">
            <w:pPr>
              <w:ind w:left="-108" w:right="-108" w:firstLine="57"/>
              <w:jc w:val="center"/>
              <w:rPr>
                <w:rFonts w:ascii="Times New Roman" w:hAnsi="Times New Roman" w:cs="Times New Roman"/>
              </w:rPr>
            </w:pPr>
            <w:r w:rsidRPr="00565A54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558" w:type="dxa"/>
            <w:vAlign w:val="center"/>
          </w:tcPr>
          <w:p w:rsidR="00A23EBA" w:rsidRPr="009B03DE" w:rsidRDefault="00A23EBA" w:rsidP="00EE1D4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59" w:type="dxa"/>
            <w:vAlign w:val="center"/>
          </w:tcPr>
          <w:p w:rsidR="00A23EBA" w:rsidRPr="005C24AB" w:rsidRDefault="005C24AB" w:rsidP="00EE1D48">
            <w:pPr>
              <w:jc w:val="center"/>
              <w:rPr>
                <w:rFonts w:ascii="Times New Roman" w:hAnsi="Times New Roman" w:cs="Times New Roman"/>
              </w:rPr>
            </w:pPr>
            <w:r w:rsidRPr="005C24AB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2576" w:type="dxa"/>
            <w:vAlign w:val="center"/>
          </w:tcPr>
          <w:p w:rsidR="00024FF5" w:rsidRPr="00FF080C" w:rsidRDefault="008404FC" w:rsidP="00024F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024FF5" w:rsidRPr="00FF080C">
              <w:rPr>
                <w:rFonts w:ascii="Times New Roman" w:hAnsi="Times New Roman" w:cs="Times New Roman"/>
              </w:rPr>
              <w:t>ет кнопки вызова сотрудника</w:t>
            </w:r>
            <w:r w:rsidR="001E4A93">
              <w:rPr>
                <w:rFonts w:ascii="Times New Roman" w:hAnsi="Times New Roman" w:cs="Times New Roman"/>
              </w:rPr>
              <w:t>.</w:t>
            </w:r>
          </w:p>
          <w:p w:rsidR="00A23EBA" w:rsidRPr="00131DAC" w:rsidRDefault="00A23EBA" w:rsidP="00EE1D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  <w:vAlign w:val="center"/>
          </w:tcPr>
          <w:p w:rsidR="00A23EBA" w:rsidRPr="00FF080C" w:rsidRDefault="00024FF5" w:rsidP="00C7192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К, О</w:t>
            </w:r>
          </w:p>
        </w:tc>
        <w:tc>
          <w:tcPr>
            <w:tcW w:w="1466" w:type="dxa"/>
            <w:vAlign w:val="center"/>
          </w:tcPr>
          <w:p w:rsidR="00A23EBA" w:rsidRPr="00131DAC" w:rsidRDefault="00024FF5" w:rsidP="00EE1D48">
            <w:pPr>
              <w:jc w:val="center"/>
              <w:rPr>
                <w:rFonts w:ascii="Times New Roman" w:hAnsi="Times New Roman" w:cs="Times New Roman"/>
              </w:rPr>
            </w:pPr>
            <w:r w:rsidRPr="00FF080C">
              <w:rPr>
                <w:rFonts w:ascii="Times New Roman" w:hAnsi="Times New Roman" w:cs="Times New Roman"/>
              </w:rPr>
              <w:t>Установить кнопку вызова сотрудника</w:t>
            </w:r>
          </w:p>
        </w:tc>
        <w:tc>
          <w:tcPr>
            <w:tcW w:w="744" w:type="dxa"/>
            <w:vAlign w:val="center"/>
          </w:tcPr>
          <w:p w:rsidR="00A23EBA" w:rsidRPr="00131DAC" w:rsidRDefault="00024FF5" w:rsidP="00EE1D48">
            <w:pPr>
              <w:jc w:val="center"/>
              <w:rPr>
                <w:rFonts w:ascii="Times New Roman" w:hAnsi="Times New Roman" w:cs="Times New Roman"/>
              </w:rPr>
            </w:pPr>
            <w:r w:rsidRPr="00A23EBA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565A54" w:rsidRPr="00DF12DF" w:rsidTr="00191368">
        <w:trPr>
          <w:cantSplit/>
          <w:trHeight w:val="1134"/>
        </w:trPr>
        <w:tc>
          <w:tcPr>
            <w:tcW w:w="598" w:type="dxa"/>
            <w:vAlign w:val="center"/>
          </w:tcPr>
          <w:p w:rsidR="00565A54" w:rsidRPr="00191368" w:rsidRDefault="00565A54" w:rsidP="00020DD9">
            <w:pPr>
              <w:ind w:left="-142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2.4</w:t>
            </w:r>
          </w:p>
        </w:tc>
        <w:tc>
          <w:tcPr>
            <w:tcW w:w="1955" w:type="dxa"/>
            <w:vAlign w:val="center"/>
          </w:tcPr>
          <w:p w:rsidR="00565A54" w:rsidRPr="00BF14B0" w:rsidRDefault="00565A54" w:rsidP="00C7192E">
            <w:pPr>
              <w:rPr>
                <w:rFonts w:ascii="Times New Roman" w:hAnsi="Times New Roman" w:cs="Times New Roman"/>
              </w:rPr>
            </w:pPr>
            <w:r w:rsidRPr="00BF14B0">
              <w:rPr>
                <w:rFonts w:ascii="Times New Roman" w:hAnsi="Times New Roman" w:cs="Times New Roman"/>
              </w:rPr>
              <w:t>Дверь (входная)</w:t>
            </w:r>
          </w:p>
        </w:tc>
        <w:tc>
          <w:tcPr>
            <w:tcW w:w="417" w:type="dxa"/>
            <w:textDirection w:val="btLr"/>
          </w:tcPr>
          <w:p w:rsidR="00565A54" w:rsidRPr="008404FC" w:rsidRDefault="00565A54" w:rsidP="00EE1D48">
            <w:pPr>
              <w:ind w:left="-108" w:right="-108" w:firstLine="57"/>
              <w:jc w:val="center"/>
              <w:rPr>
                <w:rFonts w:ascii="Times New Roman" w:hAnsi="Times New Roman" w:cs="Times New Roman"/>
              </w:rPr>
            </w:pPr>
            <w:r w:rsidRPr="008404FC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558" w:type="dxa"/>
            <w:vAlign w:val="center"/>
          </w:tcPr>
          <w:p w:rsidR="00565A54" w:rsidRPr="009B03DE" w:rsidRDefault="00565A54" w:rsidP="00EE1D48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59" w:type="dxa"/>
            <w:vAlign w:val="center"/>
          </w:tcPr>
          <w:p w:rsidR="00565A54" w:rsidRPr="005C24AB" w:rsidRDefault="005C24AB" w:rsidP="00EE1D48">
            <w:pPr>
              <w:jc w:val="center"/>
              <w:rPr>
                <w:rFonts w:ascii="Times New Roman" w:hAnsi="Times New Roman" w:cs="Times New Roman"/>
              </w:rPr>
            </w:pPr>
            <w:r w:rsidRPr="005C24AB">
              <w:rPr>
                <w:rFonts w:ascii="Times New Roman" w:hAnsi="Times New Roman" w:cs="Times New Roman"/>
              </w:rPr>
              <w:t>10,11</w:t>
            </w:r>
          </w:p>
        </w:tc>
        <w:tc>
          <w:tcPr>
            <w:tcW w:w="2576" w:type="dxa"/>
            <w:vAlign w:val="center"/>
          </w:tcPr>
          <w:p w:rsidR="00565A54" w:rsidRDefault="00565A54" w:rsidP="000379AD">
            <w:pPr>
              <w:jc w:val="center"/>
              <w:rPr>
                <w:rFonts w:ascii="Times New Roman" w:hAnsi="Times New Roman" w:cs="Times New Roman"/>
              </w:rPr>
            </w:pPr>
            <w:r w:rsidRPr="00565A54">
              <w:rPr>
                <w:rFonts w:ascii="Times New Roman" w:hAnsi="Times New Roman" w:cs="Times New Roman"/>
              </w:rPr>
              <w:t xml:space="preserve">Дверное полотно </w:t>
            </w:r>
            <w:r>
              <w:rPr>
                <w:rFonts w:ascii="Times New Roman" w:hAnsi="Times New Roman" w:cs="Times New Roman"/>
              </w:rPr>
              <w:t>не выделено контрастным цветом, сливается с ручкой.</w:t>
            </w:r>
          </w:p>
          <w:p w:rsidR="000379AD" w:rsidRDefault="000379AD" w:rsidP="000379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Отсутствует тактильная табличка Брайля с режимом работы.</w:t>
            </w:r>
          </w:p>
          <w:p w:rsidR="00565A54" w:rsidRPr="00565A54" w:rsidRDefault="000379AD" w:rsidP="000379AD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565A54" w:rsidRPr="00565A54">
              <w:rPr>
                <w:rFonts w:ascii="Times New Roman" w:hAnsi="Times New Roman" w:cs="Times New Roman"/>
              </w:rPr>
              <w:t>ысота порога</w:t>
            </w:r>
            <w:r>
              <w:rPr>
                <w:rFonts w:ascii="Times New Roman" w:hAnsi="Times New Roman" w:cs="Times New Roman"/>
              </w:rPr>
              <w:t xml:space="preserve"> на входе</w:t>
            </w:r>
            <w:r w:rsidR="00565A54" w:rsidRPr="00565A54">
              <w:rPr>
                <w:rFonts w:ascii="Times New Roman" w:hAnsi="Times New Roman" w:cs="Times New Roman"/>
              </w:rPr>
              <w:t xml:space="preserve"> превышает норматив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51" w:type="dxa"/>
            <w:vAlign w:val="center"/>
          </w:tcPr>
          <w:p w:rsidR="00565A54" w:rsidRPr="00565A54" w:rsidRDefault="00565A54" w:rsidP="00C7192E">
            <w:pPr>
              <w:jc w:val="center"/>
              <w:rPr>
                <w:rFonts w:ascii="Times New Roman" w:hAnsi="Times New Roman" w:cs="Times New Roman"/>
              </w:rPr>
            </w:pPr>
            <w:r w:rsidRPr="00565A54">
              <w:rPr>
                <w:rFonts w:ascii="Times New Roman" w:hAnsi="Times New Roman" w:cs="Times New Roman"/>
              </w:rPr>
              <w:t>С, О, К</w:t>
            </w:r>
          </w:p>
        </w:tc>
        <w:tc>
          <w:tcPr>
            <w:tcW w:w="1466" w:type="dxa"/>
            <w:vAlign w:val="center"/>
          </w:tcPr>
          <w:p w:rsidR="00565A54" w:rsidRPr="00565A54" w:rsidRDefault="000379AD" w:rsidP="00920CC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565A54" w:rsidRPr="00565A54">
              <w:rPr>
                <w:rFonts w:ascii="Times New Roman" w:hAnsi="Times New Roman" w:cs="Times New Roman"/>
              </w:rPr>
              <w:t>ыделить контрастным цветом</w:t>
            </w:r>
            <w:r>
              <w:rPr>
                <w:rFonts w:ascii="Times New Roman" w:hAnsi="Times New Roman" w:cs="Times New Roman"/>
              </w:rPr>
              <w:t xml:space="preserve"> края входной двери</w:t>
            </w:r>
            <w:r w:rsidR="00565A54" w:rsidRPr="00565A54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ручку на двери.  С</w:t>
            </w:r>
            <w:r w:rsidR="00565A54" w:rsidRPr="00565A54">
              <w:rPr>
                <w:rFonts w:ascii="Times New Roman" w:hAnsi="Times New Roman" w:cs="Times New Roman"/>
              </w:rPr>
              <w:t>гладить порог</w:t>
            </w:r>
            <w:r>
              <w:rPr>
                <w:rFonts w:ascii="Times New Roman" w:hAnsi="Times New Roman" w:cs="Times New Roman"/>
              </w:rPr>
              <w:t xml:space="preserve"> (или приобрести </w:t>
            </w:r>
            <w:r w:rsidR="00920CCF">
              <w:rPr>
                <w:rFonts w:ascii="Times New Roman" w:hAnsi="Times New Roman" w:cs="Times New Roman"/>
              </w:rPr>
              <w:t xml:space="preserve">мобильный </w:t>
            </w:r>
            <w:proofErr w:type="gramStart"/>
            <w:r w:rsidR="00920CCF">
              <w:rPr>
                <w:rFonts w:ascii="Times New Roman" w:hAnsi="Times New Roman" w:cs="Times New Roman"/>
              </w:rPr>
              <w:t>перекатной</w:t>
            </w:r>
            <w:proofErr w:type="gramEnd"/>
            <w:r w:rsidR="00920CC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пандус).</w:t>
            </w:r>
            <w:r w:rsidR="00565A54" w:rsidRPr="00565A5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Разместить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тактильную табличку Брайля с режимом работы </w:t>
            </w:r>
          </w:p>
        </w:tc>
        <w:tc>
          <w:tcPr>
            <w:tcW w:w="744" w:type="dxa"/>
            <w:vAlign w:val="center"/>
          </w:tcPr>
          <w:p w:rsidR="00565A54" w:rsidRPr="00565A54" w:rsidRDefault="00565A54" w:rsidP="00C7192E">
            <w:pPr>
              <w:jc w:val="center"/>
              <w:rPr>
                <w:rFonts w:ascii="Times New Roman" w:hAnsi="Times New Roman" w:cs="Times New Roman"/>
              </w:rPr>
            </w:pPr>
            <w:r w:rsidRPr="00565A54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565A54" w:rsidRPr="00DF12DF" w:rsidTr="00191368">
        <w:trPr>
          <w:cantSplit/>
          <w:trHeight w:val="1134"/>
        </w:trPr>
        <w:tc>
          <w:tcPr>
            <w:tcW w:w="598" w:type="dxa"/>
            <w:vAlign w:val="center"/>
          </w:tcPr>
          <w:p w:rsidR="00565A54" w:rsidRDefault="00565A54" w:rsidP="00020DD9">
            <w:pPr>
              <w:ind w:left="-142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1955" w:type="dxa"/>
            <w:vAlign w:val="center"/>
          </w:tcPr>
          <w:p w:rsidR="00565A54" w:rsidRPr="00FF080C" w:rsidRDefault="00565A54" w:rsidP="00A86F9D">
            <w:pPr>
              <w:jc w:val="center"/>
              <w:rPr>
                <w:rFonts w:ascii="Times New Roman" w:hAnsi="Times New Roman" w:cs="Times New Roman"/>
              </w:rPr>
            </w:pPr>
            <w:r w:rsidRPr="00FF080C">
              <w:rPr>
                <w:rFonts w:ascii="Times New Roman" w:hAnsi="Times New Roman" w:cs="Times New Roman"/>
              </w:rPr>
              <w:t>Тамбур</w:t>
            </w:r>
          </w:p>
        </w:tc>
        <w:tc>
          <w:tcPr>
            <w:tcW w:w="417" w:type="dxa"/>
            <w:textDirection w:val="btLr"/>
          </w:tcPr>
          <w:p w:rsidR="00565A54" w:rsidRPr="00A86F9D" w:rsidRDefault="00A86F9D" w:rsidP="00A86F9D">
            <w:pPr>
              <w:ind w:left="-108" w:right="-108" w:firstLine="57"/>
              <w:jc w:val="center"/>
              <w:rPr>
                <w:rFonts w:ascii="Times New Roman" w:hAnsi="Times New Roman" w:cs="Times New Roman"/>
              </w:rPr>
            </w:pPr>
            <w:r w:rsidRPr="00A86F9D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558" w:type="dxa"/>
            <w:vAlign w:val="center"/>
          </w:tcPr>
          <w:p w:rsidR="00565A54" w:rsidRPr="009B03DE" w:rsidRDefault="00565A54" w:rsidP="00A86F9D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59" w:type="dxa"/>
            <w:vAlign w:val="center"/>
          </w:tcPr>
          <w:p w:rsidR="00565A54" w:rsidRPr="005C24AB" w:rsidRDefault="005C24AB" w:rsidP="00A86F9D">
            <w:pPr>
              <w:jc w:val="center"/>
              <w:rPr>
                <w:rFonts w:ascii="Times New Roman" w:hAnsi="Times New Roman" w:cs="Times New Roman"/>
              </w:rPr>
            </w:pPr>
            <w:r w:rsidRPr="005C24AB">
              <w:rPr>
                <w:rFonts w:ascii="Times New Roman" w:hAnsi="Times New Roman" w:cs="Times New Roman"/>
              </w:rPr>
              <w:t>12,13,14</w:t>
            </w:r>
          </w:p>
        </w:tc>
        <w:tc>
          <w:tcPr>
            <w:tcW w:w="2576" w:type="dxa"/>
            <w:vAlign w:val="center"/>
          </w:tcPr>
          <w:p w:rsidR="00565A54" w:rsidRDefault="00A86F9D" w:rsidP="00A86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565A54">
              <w:rPr>
                <w:rFonts w:ascii="Times New Roman" w:hAnsi="Times New Roman" w:cs="Times New Roman"/>
              </w:rPr>
              <w:t>ысота порога</w:t>
            </w:r>
            <w:r>
              <w:rPr>
                <w:rFonts w:ascii="Times New Roman" w:hAnsi="Times New Roman" w:cs="Times New Roman"/>
              </w:rPr>
              <w:t xml:space="preserve"> на входе в коридор 1 этажа  </w:t>
            </w:r>
            <w:r w:rsidRPr="00565A54">
              <w:rPr>
                <w:rFonts w:ascii="Times New Roman" w:hAnsi="Times New Roman" w:cs="Times New Roman"/>
              </w:rPr>
              <w:t xml:space="preserve"> превышает норматив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A86F9D" w:rsidRDefault="00A86F9D" w:rsidP="00A86F9D">
            <w:pPr>
              <w:jc w:val="center"/>
              <w:rPr>
                <w:rFonts w:ascii="Times New Roman" w:hAnsi="Times New Roman" w:cs="Times New Roman"/>
              </w:rPr>
            </w:pPr>
            <w:r w:rsidRPr="00565A54">
              <w:rPr>
                <w:rFonts w:ascii="Times New Roman" w:hAnsi="Times New Roman" w:cs="Times New Roman"/>
              </w:rPr>
              <w:t xml:space="preserve">Дверное полотно </w:t>
            </w:r>
            <w:r>
              <w:rPr>
                <w:rFonts w:ascii="Times New Roman" w:hAnsi="Times New Roman" w:cs="Times New Roman"/>
              </w:rPr>
              <w:t xml:space="preserve">на входе в коридор 1 этажа  </w:t>
            </w:r>
            <w:r w:rsidRPr="00565A5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не выделено контрастным цветом.</w:t>
            </w:r>
          </w:p>
          <w:p w:rsidR="00A86F9D" w:rsidRDefault="00A86F9D" w:rsidP="00A86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Ручка на входной двери, расположенной в тамбуре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не соответствует ГОСТУ</w:t>
            </w:r>
          </w:p>
          <w:p w:rsidR="00A86F9D" w:rsidRPr="00131DAC" w:rsidRDefault="00A86F9D" w:rsidP="00A86F9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  <w:vAlign w:val="center"/>
          </w:tcPr>
          <w:p w:rsidR="00565A54" w:rsidRPr="00A86F9D" w:rsidRDefault="00A86F9D" w:rsidP="00A86F9D">
            <w:pPr>
              <w:jc w:val="center"/>
              <w:rPr>
                <w:rFonts w:ascii="Times New Roman" w:hAnsi="Times New Roman" w:cs="Times New Roman"/>
              </w:rPr>
            </w:pPr>
            <w:r w:rsidRPr="00A86F9D">
              <w:rPr>
                <w:rFonts w:ascii="Times New Roman" w:hAnsi="Times New Roman" w:cs="Times New Roman"/>
              </w:rPr>
              <w:t>С, О, К</w:t>
            </w:r>
          </w:p>
        </w:tc>
        <w:tc>
          <w:tcPr>
            <w:tcW w:w="1466" w:type="dxa"/>
            <w:vAlign w:val="center"/>
          </w:tcPr>
          <w:p w:rsidR="00A86F9D" w:rsidRDefault="00A86F9D" w:rsidP="00A86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565A54">
              <w:rPr>
                <w:rFonts w:ascii="Times New Roman" w:hAnsi="Times New Roman" w:cs="Times New Roman"/>
              </w:rPr>
              <w:t>гладить порог</w:t>
            </w:r>
            <w:r>
              <w:rPr>
                <w:rFonts w:ascii="Times New Roman" w:hAnsi="Times New Roman" w:cs="Times New Roman"/>
              </w:rPr>
              <w:t xml:space="preserve"> (или приобрести мобильный </w:t>
            </w:r>
            <w:proofErr w:type="gramStart"/>
            <w:r>
              <w:rPr>
                <w:rFonts w:ascii="Times New Roman" w:hAnsi="Times New Roman" w:cs="Times New Roman"/>
              </w:rPr>
              <w:t>перекатной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пандус). В</w:t>
            </w:r>
            <w:r w:rsidRPr="00565A54">
              <w:rPr>
                <w:rFonts w:ascii="Times New Roman" w:hAnsi="Times New Roman" w:cs="Times New Roman"/>
              </w:rPr>
              <w:t>ыделить контрастным цветом</w:t>
            </w:r>
            <w:r>
              <w:rPr>
                <w:rFonts w:ascii="Times New Roman" w:hAnsi="Times New Roman" w:cs="Times New Roman"/>
              </w:rPr>
              <w:t xml:space="preserve"> края входной двери.</w:t>
            </w:r>
          </w:p>
          <w:p w:rsidR="00565A54" w:rsidRPr="00A86F9D" w:rsidRDefault="00A86F9D" w:rsidP="00A86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Установить ручку на входной двери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расположенной в тамбуре, по </w:t>
            </w:r>
            <w:proofErr w:type="spellStart"/>
            <w:r>
              <w:rPr>
                <w:rFonts w:ascii="Times New Roman" w:hAnsi="Times New Roman" w:cs="Times New Roman"/>
              </w:rPr>
              <w:t>ГОСТу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vAlign w:val="center"/>
          </w:tcPr>
          <w:p w:rsidR="00565A54" w:rsidRPr="00131DAC" w:rsidRDefault="00A86F9D" w:rsidP="00A86F9D">
            <w:pPr>
              <w:jc w:val="center"/>
              <w:rPr>
                <w:rFonts w:ascii="Times New Roman" w:hAnsi="Times New Roman" w:cs="Times New Roman"/>
              </w:rPr>
            </w:pPr>
            <w:r w:rsidRPr="00565A54">
              <w:rPr>
                <w:rFonts w:ascii="Times New Roman" w:hAnsi="Times New Roman" w:cs="Times New Roman"/>
              </w:rPr>
              <w:t>Текущий ремонт</w:t>
            </w:r>
          </w:p>
        </w:tc>
      </w:tr>
    </w:tbl>
    <w:p w:rsidR="00B775F1" w:rsidRDefault="00B775F1" w:rsidP="00BF14B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F12DF" w:rsidRPr="00DF7043" w:rsidRDefault="00DF12DF" w:rsidP="00DF704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3187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2B3187">
        <w:rPr>
          <w:rFonts w:ascii="Times New Roman" w:hAnsi="Times New Roman" w:cs="Times New Roman"/>
          <w:b/>
          <w:bCs/>
          <w:sz w:val="24"/>
          <w:szCs w:val="24"/>
        </w:rPr>
        <w:t>. Заключение по зоне: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01"/>
        <w:gridCol w:w="2096"/>
        <w:gridCol w:w="1229"/>
        <w:gridCol w:w="1153"/>
        <w:gridCol w:w="2533"/>
      </w:tblGrid>
      <w:tr w:rsidR="00DF12DF" w:rsidRPr="00DF12DF" w:rsidTr="00DF12DF">
        <w:trPr>
          <w:trHeight w:val="405"/>
        </w:trPr>
        <w:tc>
          <w:tcPr>
            <w:tcW w:w="2701" w:type="dxa"/>
            <w:vMerge w:val="restart"/>
          </w:tcPr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</w:rPr>
            </w:pPr>
          </w:p>
          <w:p w:rsidR="002B3187" w:rsidRDefault="00DF12DF" w:rsidP="002B3187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>Наименование</w:t>
            </w:r>
          </w:p>
          <w:p w:rsidR="00DF12DF" w:rsidRPr="002B3187" w:rsidRDefault="00DF12DF" w:rsidP="002B3187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2096" w:type="dxa"/>
            <w:vMerge w:val="restart"/>
            <w:vAlign w:val="center"/>
          </w:tcPr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3187">
              <w:rPr>
                <w:rFonts w:ascii="Times New Roman" w:hAnsi="Times New Roman" w:cs="Times New Roman"/>
                <w:b/>
                <w:bCs/>
              </w:rPr>
              <w:t>Состояние доступности*</w:t>
            </w:r>
          </w:p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 xml:space="preserve">(к пункту </w:t>
            </w:r>
            <w:r w:rsidR="00B775F1">
              <w:rPr>
                <w:rFonts w:ascii="Times New Roman" w:hAnsi="Times New Roman" w:cs="Times New Roman"/>
              </w:rPr>
              <w:t xml:space="preserve">3.4 </w:t>
            </w:r>
            <w:r w:rsidRPr="002B3187">
              <w:rPr>
                <w:rFonts w:ascii="Times New Roman" w:hAnsi="Times New Roman" w:cs="Times New Roman"/>
              </w:rPr>
              <w:t>Акта обследования ОСИ)</w:t>
            </w:r>
          </w:p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82" w:type="dxa"/>
            <w:gridSpan w:val="2"/>
            <w:vAlign w:val="center"/>
          </w:tcPr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533" w:type="dxa"/>
            <w:vMerge w:val="restart"/>
          </w:tcPr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3187">
              <w:rPr>
                <w:rFonts w:ascii="Times New Roman" w:hAnsi="Times New Roman" w:cs="Times New Roman"/>
                <w:b/>
                <w:bCs/>
              </w:rPr>
              <w:t xml:space="preserve">Рекомендации по адаптации </w:t>
            </w:r>
          </w:p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>(вид работы)**</w:t>
            </w:r>
          </w:p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 xml:space="preserve">к пункту </w:t>
            </w:r>
            <w:r w:rsidR="00B775F1">
              <w:rPr>
                <w:rFonts w:ascii="Times New Roman" w:hAnsi="Times New Roman" w:cs="Times New Roman"/>
              </w:rPr>
              <w:t xml:space="preserve">4.1 </w:t>
            </w:r>
            <w:r w:rsidRPr="002B3187">
              <w:rPr>
                <w:rFonts w:ascii="Times New Roman" w:hAnsi="Times New Roman" w:cs="Times New Roman"/>
              </w:rPr>
              <w:t>Акта обследования ОСИ</w:t>
            </w:r>
          </w:p>
        </w:tc>
      </w:tr>
      <w:tr w:rsidR="00DF12DF" w:rsidRPr="00DF12DF" w:rsidTr="002B3187">
        <w:trPr>
          <w:trHeight w:val="471"/>
        </w:trPr>
        <w:tc>
          <w:tcPr>
            <w:tcW w:w="0" w:type="auto"/>
            <w:vMerge/>
            <w:vAlign w:val="center"/>
          </w:tcPr>
          <w:p w:rsidR="00DF12DF" w:rsidRPr="009B03DE" w:rsidRDefault="00DF12DF" w:rsidP="00020DD9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096" w:type="dxa"/>
            <w:vMerge/>
            <w:vAlign w:val="center"/>
          </w:tcPr>
          <w:p w:rsidR="00DF12DF" w:rsidRPr="009B03DE" w:rsidRDefault="00DF12DF" w:rsidP="00020DD9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229" w:type="dxa"/>
            <w:vAlign w:val="center"/>
          </w:tcPr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1153" w:type="dxa"/>
            <w:vAlign w:val="center"/>
          </w:tcPr>
          <w:p w:rsidR="00DF12DF" w:rsidRPr="002B3187" w:rsidRDefault="00DF12DF" w:rsidP="00020DD9">
            <w:pPr>
              <w:jc w:val="center"/>
              <w:rPr>
                <w:rFonts w:ascii="Times New Roman" w:hAnsi="Times New Roman" w:cs="Times New Roman"/>
              </w:rPr>
            </w:pPr>
            <w:r w:rsidRPr="002B3187">
              <w:rPr>
                <w:rFonts w:ascii="Times New Roman" w:hAnsi="Times New Roman" w:cs="Times New Roman"/>
              </w:rPr>
              <w:t>№ фото</w:t>
            </w:r>
          </w:p>
        </w:tc>
        <w:tc>
          <w:tcPr>
            <w:tcW w:w="2533" w:type="dxa"/>
            <w:vMerge/>
            <w:vAlign w:val="center"/>
          </w:tcPr>
          <w:p w:rsidR="00DF12DF" w:rsidRPr="009B03DE" w:rsidRDefault="00DF12DF" w:rsidP="00020DD9">
            <w:pPr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F12DF" w:rsidRPr="00DF12DF" w:rsidTr="002B3187">
        <w:trPr>
          <w:trHeight w:val="588"/>
        </w:trPr>
        <w:tc>
          <w:tcPr>
            <w:tcW w:w="2701" w:type="dxa"/>
          </w:tcPr>
          <w:p w:rsidR="00DF12DF" w:rsidRPr="00BF14B0" w:rsidRDefault="00BF14B0" w:rsidP="002B3187">
            <w:pPr>
              <w:jc w:val="center"/>
              <w:rPr>
                <w:rFonts w:ascii="Times New Roman" w:hAnsi="Times New Roman" w:cs="Times New Roman"/>
              </w:rPr>
            </w:pPr>
            <w:r w:rsidRPr="00BF14B0">
              <w:rPr>
                <w:rFonts w:ascii="Times New Roman" w:hAnsi="Times New Roman" w:cs="Times New Roman"/>
              </w:rPr>
              <w:lastRenderedPageBreak/>
              <w:t>Вход в здание</w:t>
            </w:r>
          </w:p>
        </w:tc>
        <w:tc>
          <w:tcPr>
            <w:tcW w:w="2096" w:type="dxa"/>
          </w:tcPr>
          <w:p w:rsidR="00A86F9D" w:rsidRDefault="00A86F9D" w:rsidP="002B3187">
            <w:pPr>
              <w:spacing w:after="0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ВНД (К), ДУ (С)  ДЧ-И (О)  </w:t>
            </w:r>
          </w:p>
          <w:p w:rsidR="00DF12DF" w:rsidRPr="009B03DE" w:rsidRDefault="00A86F9D" w:rsidP="002B3187">
            <w:pPr>
              <w:spacing w:after="0"/>
              <w:ind w:firstLine="26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ДП-И (Г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</w:p>
        </w:tc>
        <w:tc>
          <w:tcPr>
            <w:tcW w:w="1229" w:type="dxa"/>
            <w:vAlign w:val="center"/>
          </w:tcPr>
          <w:p w:rsidR="00DF12DF" w:rsidRPr="009B03DE" w:rsidRDefault="00DF12DF" w:rsidP="00020DD9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153" w:type="dxa"/>
            <w:vAlign w:val="center"/>
          </w:tcPr>
          <w:p w:rsidR="00DF12DF" w:rsidRPr="005C24AB" w:rsidRDefault="005C24AB" w:rsidP="005C24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4AB">
              <w:rPr>
                <w:rFonts w:ascii="Times New Roman" w:hAnsi="Times New Roman" w:cs="Times New Roman"/>
              </w:rPr>
              <w:t>№№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C24AB">
              <w:rPr>
                <w:rFonts w:ascii="Times New Roman" w:hAnsi="Times New Roman" w:cs="Times New Roman"/>
              </w:rPr>
              <w:t>1-3</w:t>
            </w:r>
          </w:p>
          <w:p w:rsidR="005C24AB" w:rsidRPr="005C24AB" w:rsidRDefault="005C24AB" w:rsidP="005C24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C24AB">
              <w:rPr>
                <w:rFonts w:ascii="Times New Roman" w:hAnsi="Times New Roman" w:cs="Times New Roman"/>
              </w:rPr>
              <w:t>№№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5C24AB">
              <w:rPr>
                <w:rFonts w:ascii="Times New Roman" w:hAnsi="Times New Roman" w:cs="Times New Roman"/>
              </w:rPr>
              <w:t>8-9</w:t>
            </w:r>
          </w:p>
          <w:p w:rsidR="005C24AB" w:rsidRPr="009B03DE" w:rsidRDefault="005C24AB" w:rsidP="005C24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C24AB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>№</w:t>
            </w:r>
            <w:r w:rsidRPr="005C24AB">
              <w:rPr>
                <w:rFonts w:ascii="Times New Roman" w:hAnsi="Times New Roman" w:cs="Times New Roman"/>
              </w:rPr>
              <w:t>10-14</w:t>
            </w:r>
          </w:p>
        </w:tc>
        <w:tc>
          <w:tcPr>
            <w:tcW w:w="2533" w:type="dxa"/>
          </w:tcPr>
          <w:p w:rsidR="00DF12DF" w:rsidRPr="002B3187" w:rsidRDefault="00B11DAF" w:rsidP="00B11DAF">
            <w:pPr>
              <w:jc w:val="center"/>
              <w:rPr>
                <w:rFonts w:ascii="Times New Roman" w:hAnsi="Times New Roman" w:cs="Times New Roman"/>
              </w:rPr>
            </w:pPr>
            <w:r w:rsidRPr="009C71F5">
              <w:rPr>
                <w:rFonts w:ascii="Times New Roman" w:hAnsi="Times New Roman" w:cs="Times New Roman"/>
                <w:sz w:val="24"/>
                <w:szCs w:val="24"/>
              </w:rPr>
              <w:t xml:space="preserve">ремонт </w:t>
            </w:r>
            <w:r w:rsidR="00A86F9D" w:rsidRPr="009C71F5"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  <w:r w:rsidR="00A86F9D">
              <w:rPr>
                <w:rFonts w:ascii="Times New Roman" w:hAnsi="Times New Roman" w:cs="Times New Roman"/>
                <w:sz w:val="24"/>
                <w:szCs w:val="24"/>
              </w:rPr>
              <w:t xml:space="preserve">, капитальный  </w:t>
            </w:r>
            <w:r w:rsidR="00A86F9D" w:rsidRPr="009C71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F12DF" w:rsidRPr="00BF14B0" w:rsidRDefault="00DF12DF" w:rsidP="00BF14B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BF14B0" w:rsidRPr="00BF14B0" w:rsidRDefault="00BF14B0" w:rsidP="00BF14B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BF14B0">
        <w:rPr>
          <w:rFonts w:ascii="Times New Roman" w:hAnsi="Times New Roman" w:cs="Times New Roman"/>
        </w:rPr>
        <w:t>* указывается:</w:t>
      </w:r>
      <w:r w:rsidRPr="00BF14B0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BF14B0">
        <w:rPr>
          <w:rFonts w:ascii="Times New Roman" w:hAnsi="Times New Roman" w:cs="Times New Roman"/>
          <w:b/>
          <w:bCs/>
        </w:rPr>
        <w:t>ДП-В</w:t>
      </w:r>
      <w:r w:rsidRPr="00BF14B0">
        <w:rPr>
          <w:rFonts w:ascii="Times New Roman" w:hAnsi="Times New Roman" w:cs="Times New Roman"/>
        </w:rPr>
        <w:t xml:space="preserve"> - доступно полностью всем; </w:t>
      </w:r>
      <w:r w:rsidRPr="00BF14B0">
        <w:rPr>
          <w:rFonts w:ascii="Times New Roman" w:hAnsi="Times New Roman" w:cs="Times New Roman"/>
          <w:b/>
          <w:bCs/>
        </w:rPr>
        <w:t>ДП-И</w:t>
      </w:r>
      <w:r w:rsidRPr="00BF14B0">
        <w:rPr>
          <w:rFonts w:ascii="Times New Roman" w:hAnsi="Times New Roman" w:cs="Times New Roman"/>
        </w:rPr>
        <w:t xml:space="preserve"> (К, О, С, Г, У) – доступно полностью избирательно (указать категории инвалидов); </w:t>
      </w:r>
      <w:r w:rsidRPr="00BF14B0">
        <w:rPr>
          <w:rFonts w:ascii="Times New Roman" w:hAnsi="Times New Roman" w:cs="Times New Roman"/>
          <w:b/>
          <w:bCs/>
        </w:rPr>
        <w:t>ДЧ-В</w:t>
      </w:r>
      <w:r w:rsidRPr="00BF14B0">
        <w:rPr>
          <w:rFonts w:ascii="Times New Roman" w:hAnsi="Times New Roman" w:cs="Times New Roman"/>
        </w:rPr>
        <w:t xml:space="preserve"> - доступно частично всем; </w:t>
      </w:r>
      <w:r w:rsidRPr="00BF14B0">
        <w:rPr>
          <w:rFonts w:ascii="Times New Roman" w:hAnsi="Times New Roman" w:cs="Times New Roman"/>
          <w:b/>
          <w:bCs/>
        </w:rPr>
        <w:t>ДЧ-И</w:t>
      </w:r>
      <w:r w:rsidRPr="00BF14B0">
        <w:rPr>
          <w:rFonts w:ascii="Times New Roman" w:hAnsi="Times New Roman" w:cs="Times New Roman"/>
        </w:rPr>
        <w:t xml:space="preserve"> (К, О, С, Г, У) – доступно частично избирательно (указать категории инвалидов); </w:t>
      </w:r>
      <w:r w:rsidRPr="00BF14B0">
        <w:rPr>
          <w:rFonts w:ascii="Times New Roman" w:hAnsi="Times New Roman" w:cs="Times New Roman"/>
          <w:b/>
          <w:bCs/>
        </w:rPr>
        <w:t>ДУ</w:t>
      </w:r>
      <w:r w:rsidRPr="00BF14B0">
        <w:rPr>
          <w:rFonts w:ascii="Times New Roman" w:hAnsi="Times New Roman" w:cs="Times New Roman"/>
        </w:rPr>
        <w:t xml:space="preserve"> - доступно условно, </w:t>
      </w:r>
      <w:r w:rsidRPr="00BF14B0">
        <w:rPr>
          <w:rFonts w:ascii="Times New Roman" w:hAnsi="Times New Roman" w:cs="Times New Roman"/>
          <w:b/>
          <w:bCs/>
        </w:rPr>
        <w:t>ВНД</w:t>
      </w:r>
      <w:r w:rsidRPr="00BF14B0">
        <w:rPr>
          <w:rFonts w:ascii="Times New Roman" w:hAnsi="Times New Roman" w:cs="Times New Roman"/>
        </w:rPr>
        <w:t xml:space="preserve"> - недоступно</w:t>
      </w:r>
      <w:proofErr w:type="gramEnd"/>
    </w:p>
    <w:p w:rsidR="00BF14B0" w:rsidRPr="00BF14B0" w:rsidRDefault="00BF14B0" w:rsidP="00BF14B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BF14B0">
        <w:rPr>
          <w:rFonts w:ascii="Times New Roman" w:hAnsi="Times New Roman" w:cs="Times New Roman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F14B0" w:rsidRPr="00BF14B0" w:rsidRDefault="00BF14B0" w:rsidP="00BF14B0">
      <w:pPr>
        <w:spacing w:after="0" w:line="240" w:lineRule="auto"/>
        <w:ind w:left="-360"/>
        <w:jc w:val="both"/>
        <w:rPr>
          <w:rFonts w:ascii="Times New Roman" w:hAnsi="Times New Roman" w:cs="Times New Roman"/>
        </w:rPr>
      </w:pPr>
    </w:p>
    <w:p w:rsidR="00BF14B0" w:rsidRPr="00BF14B0" w:rsidRDefault="00BF14B0" w:rsidP="00BF14B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F14B0">
        <w:rPr>
          <w:rFonts w:ascii="Times New Roman" w:hAnsi="Times New Roman" w:cs="Times New Roman"/>
          <w:b/>
          <w:bCs/>
        </w:rPr>
        <w:t>Комментарий к заключению</w:t>
      </w:r>
      <w:r w:rsidRPr="00BF14B0">
        <w:rPr>
          <w:rFonts w:ascii="Times New Roman" w:hAnsi="Times New Roman" w:cs="Times New Roman"/>
        </w:rPr>
        <w:t xml:space="preserve">:                                                                                                                                                   </w:t>
      </w:r>
    </w:p>
    <w:p w:rsidR="00BF14B0" w:rsidRPr="00BF14B0" w:rsidRDefault="00BF14B0" w:rsidP="00BF14B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F14B0" w:rsidRPr="00BF14B0" w:rsidRDefault="00BF14B0" w:rsidP="00BF14B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F14B0">
        <w:rPr>
          <w:rFonts w:ascii="Times New Roman" w:hAnsi="Times New Roman" w:cs="Times New Roman"/>
        </w:rPr>
        <w:t xml:space="preserve"> </w:t>
      </w:r>
      <w:r w:rsidRPr="00BF14B0">
        <w:rPr>
          <w:rFonts w:ascii="Times New Roman" w:hAnsi="Times New Roman" w:cs="Times New Roman"/>
        </w:rPr>
        <w:tab/>
        <w:t>В доступных входах в здание (сооружение) следует свести к минимуму разность отметок тротуара и тамбура. При перепаде высот входные площадки кроме лестницы должны иметь пандус. Их поручни должны соответствовать техническим требованиям к опорным стационарным устройствам. При ширине лестниц на основных входах в здание 4,0 м и более следует дополнительно предусматривать разделительные двусторонние поручни.</w:t>
      </w:r>
    </w:p>
    <w:p w:rsidR="00BF14B0" w:rsidRPr="00BF14B0" w:rsidRDefault="00BF14B0" w:rsidP="00BF14B0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BF14B0">
        <w:rPr>
          <w:rFonts w:ascii="Times New Roman" w:hAnsi="Times New Roman" w:cs="Times New Roman"/>
        </w:rPr>
        <w:t xml:space="preserve">Наружный пандус должен иметь уклон не круче 1:20 (5%). При ограниченном участке застройки или наличии подземных коммуникаций перед входом допускается проектировать пандус с уклоном не круче 1:12 (8%) при длине марша не более 6,0 м. Параметры пандуса следует принимать по </w:t>
      </w:r>
      <w:hyperlink w:anchor="P201" w:history="1">
        <w:r w:rsidRPr="00BF14B0">
          <w:rPr>
            <w:rFonts w:ascii="Times New Roman" w:hAnsi="Times New Roman" w:cs="Times New Roman"/>
          </w:rPr>
          <w:t>5.1.15</w:t>
        </w:r>
      </w:hyperlink>
      <w:r w:rsidRPr="00BF14B0">
        <w:rPr>
          <w:rFonts w:ascii="Times New Roman" w:hAnsi="Times New Roman" w:cs="Times New Roman"/>
        </w:rPr>
        <w:t>.</w:t>
      </w:r>
    </w:p>
    <w:p w:rsidR="00BF14B0" w:rsidRPr="00BF14B0" w:rsidRDefault="00BF14B0" w:rsidP="00BF14B0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BF14B0">
        <w:rPr>
          <w:rFonts w:ascii="Times New Roman" w:hAnsi="Times New Roman" w:cs="Times New Roman"/>
        </w:rPr>
        <w:t>Применение для инвалидов вместо пандусов аппарелей не допускается на объекте.</w:t>
      </w:r>
    </w:p>
    <w:p w:rsidR="00BF14B0" w:rsidRPr="00BF14B0" w:rsidRDefault="00BF14B0" w:rsidP="00BF14B0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BF14B0">
        <w:rPr>
          <w:rFonts w:ascii="Times New Roman" w:hAnsi="Times New Roman" w:cs="Times New Roman"/>
        </w:rPr>
        <w:t xml:space="preserve">Входная площадка при входах, доступных МГН, должна иметь навес, водоотвод и в зависимости от местных климатических условий, подогрев поверхности покрытия маршей лестницы и пандуса. Размеры входной площадки с пандусом не менее 2,2 </w:t>
      </w:r>
      <w:proofErr w:type="spellStart"/>
      <w:r w:rsidRPr="00BF14B0">
        <w:rPr>
          <w:rFonts w:ascii="Times New Roman" w:hAnsi="Times New Roman" w:cs="Times New Roman"/>
        </w:rPr>
        <w:t>x</w:t>
      </w:r>
      <w:proofErr w:type="spellEnd"/>
      <w:r w:rsidRPr="00BF14B0">
        <w:rPr>
          <w:rFonts w:ascii="Times New Roman" w:hAnsi="Times New Roman" w:cs="Times New Roman"/>
        </w:rPr>
        <w:t xml:space="preserve"> 2,2 м.</w:t>
      </w:r>
    </w:p>
    <w:p w:rsidR="00BF14B0" w:rsidRPr="00BF14B0" w:rsidRDefault="00BF14B0" w:rsidP="00BF14B0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BF14B0">
        <w:rPr>
          <w:rFonts w:ascii="Times New Roman" w:eastAsia="Times New Roman" w:hAnsi="Times New Roman" w:cs="Times New Roman"/>
          <w:sz w:val="22"/>
          <w:szCs w:val="22"/>
        </w:rPr>
        <w:t>Поверхности покрытий входных площадок и тамбуров должны быть твердыми, не допускать скольжения при намокании и иметь поперечный уклон в пределах 1% - 2%.</w:t>
      </w:r>
    </w:p>
    <w:p w:rsidR="00BF14B0" w:rsidRPr="00BF14B0" w:rsidRDefault="00BF14B0" w:rsidP="00BF14B0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BF14B0">
        <w:rPr>
          <w:rFonts w:ascii="Times New Roman" w:hAnsi="Times New Roman" w:cs="Times New Roman"/>
        </w:rPr>
        <w:t>В проемах дверей, доступных для МГН, допускаются пороги высотой не более 0,014 м.</w:t>
      </w:r>
    </w:p>
    <w:p w:rsidR="00BF14B0" w:rsidRPr="00BF14B0" w:rsidRDefault="00BF14B0" w:rsidP="00BF14B0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BF14B0">
        <w:rPr>
          <w:rFonts w:ascii="Times New Roman" w:hAnsi="Times New Roman" w:cs="Times New Roman"/>
        </w:rPr>
        <w:t>В качестве дверных запоров на путях эвакуации следует предусматривать ручки нажимного действия.</w:t>
      </w:r>
    </w:p>
    <w:p w:rsidR="00BF14B0" w:rsidRPr="00BF14B0" w:rsidRDefault="00BF14B0" w:rsidP="00BF14B0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BF14B0">
        <w:rPr>
          <w:rFonts w:ascii="Times New Roman" w:hAnsi="Times New Roman" w:cs="Times New Roman"/>
        </w:rPr>
        <w:t xml:space="preserve"> Прозрачные полотна дверей на входах и в здании, а также прозрачные ограждения и перегородки следует выполнять из </w:t>
      </w:r>
      <w:proofErr w:type="spellStart"/>
      <w:r w:rsidRPr="00BF14B0">
        <w:rPr>
          <w:rFonts w:ascii="Times New Roman" w:hAnsi="Times New Roman" w:cs="Times New Roman"/>
        </w:rPr>
        <w:t>ударостойкого</w:t>
      </w:r>
      <w:proofErr w:type="spellEnd"/>
      <w:r w:rsidRPr="00BF14B0">
        <w:rPr>
          <w:rFonts w:ascii="Times New Roman" w:hAnsi="Times New Roman" w:cs="Times New Roman"/>
        </w:rPr>
        <w:t xml:space="preserve"> безопасного стекла для строительства. На прозрачных полотнах дверей и ограждениях (перегородках) следует предусматривать яркую контрастную маркировку в форме прямоугольника высотой не менее 0,1 м и шириной не менее 0,2 м или в форме круга диаметром от 0,1 до 0,2 м. Расположение контрастной маркировки предусматривается на двух уровнях: 0,9 - 1,0 м и 1,3 - 1,4 м.</w:t>
      </w:r>
    </w:p>
    <w:p w:rsidR="00BF14B0" w:rsidRPr="00BF14B0" w:rsidRDefault="00BF14B0" w:rsidP="00BF14B0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BF14B0">
        <w:rPr>
          <w:rFonts w:ascii="Times New Roman" w:hAnsi="Times New Roman" w:cs="Times New Roman"/>
        </w:rPr>
        <w:t>Контрастную маркировку допускается заменять декоративными рисунками или фирменными знаками, узорами и т.п. той же яркости.</w:t>
      </w:r>
    </w:p>
    <w:p w:rsidR="00BF14B0" w:rsidRPr="00BF14B0" w:rsidRDefault="00BF14B0" w:rsidP="00BF14B0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BF14B0">
        <w:rPr>
          <w:rFonts w:ascii="Times New Roman" w:hAnsi="Times New Roman" w:cs="Times New Roman"/>
        </w:rPr>
        <w:t>Входные двери, доступные для входа инвалидов и МГН, следует проектировать автоматическими, ручными или механическими. Они должны быть хорошо опознаваемыми и иметь знак, указывающий на доступность здания.</w:t>
      </w:r>
    </w:p>
    <w:p w:rsidR="00BF14B0" w:rsidRPr="00BF14B0" w:rsidRDefault="00BF14B0" w:rsidP="00BF14B0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BF14B0">
        <w:rPr>
          <w:rFonts w:ascii="Times New Roman" w:hAnsi="Times New Roman" w:cs="Times New Roman"/>
        </w:rPr>
        <w:t xml:space="preserve">Целесообразно применение автоматических распашных или раздвижных дверей, если они применяются дополнительно к </w:t>
      </w:r>
      <w:proofErr w:type="gramStart"/>
      <w:r w:rsidRPr="00BF14B0">
        <w:rPr>
          <w:rFonts w:ascii="Times New Roman" w:hAnsi="Times New Roman" w:cs="Times New Roman"/>
        </w:rPr>
        <w:t>эвакуационным</w:t>
      </w:r>
      <w:proofErr w:type="gramEnd"/>
      <w:r w:rsidRPr="00BF14B0">
        <w:rPr>
          <w:rFonts w:ascii="Times New Roman" w:hAnsi="Times New Roman" w:cs="Times New Roman"/>
        </w:rPr>
        <w:t>. На путях эвакуации раздвижные двери применяются при условии соблюдения противопожарных требований.</w:t>
      </w:r>
    </w:p>
    <w:p w:rsidR="00BF14B0" w:rsidRPr="00BF14B0" w:rsidRDefault="00BF14B0" w:rsidP="00BF14B0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BF14B0">
        <w:rPr>
          <w:rFonts w:ascii="Times New Roman" w:hAnsi="Times New Roman" w:cs="Times New Roman"/>
        </w:rPr>
        <w:t xml:space="preserve">Глубина тамбуров и </w:t>
      </w:r>
      <w:proofErr w:type="spellStart"/>
      <w:proofErr w:type="gramStart"/>
      <w:r w:rsidRPr="00BF14B0">
        <w:rPr>
          <w:rFonts w:ascii="Times New Roman" w:hAnsi="Times New Roman" w:cs="Times New Roman"/>
        </w:rPr>
        <w:t>тамбур-шлюзов</w:t>
      </w:r>
      <w:proofErr w:type="spellEnd"/>
      <w:proofErr w:type="gramEnd"/>
      <w:r w:rsidRPr="00BF14B0">
        <w:rPr>
          <w:rFonts w:ascii="Times New Roman" w:hAnsi="Times New Roman" w:cs="Times New Roman"/>
        </w:rPr>
        <w:t xml:space="preserve"> при прямом движении и одностороннем открывании дверей должна быть не менее 2,45 м при ширине не менее 1,6 м.</w:t>
      </w:r>
    </w:p>
    <w:p w:rsidR="00BF14B0" w:rsidRPr="00BF14B0" w:rsidRDefault="00BF14B0" w:rsidP="00BF14B0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BF14B0">
        <w:rPr>
          <w:rFonts w:ascii="Times New Roman" w:hAnsi="Times New Roman" w:cs="Times New Roman"/>
        </w:rPr>
        <w:t>Свободное пространство у двери со стороны ручки должно быть: при открывании от себя - не менее 0,3 м, при открывании к себе - не менее 0,6 м.</w:t>
      </w:r>
    </w:p>
    <w:p w:rsidR="00BF14B0" w:rsidRPr="00BF14B0" w:rsidRDefault="00BF14B0" w:rsidP="00BF14B0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BF14B0">
        <w:rPr>
          <w:rFonts w:ascii="Times New Roman" w:hAnsi="Times New Roman" w:cs="Times New Roman"/>
        </w:rPr>
        <w:t>При глубине тамбура от 1,8 м до 1,5 м (при реконструкции) его ширина должна быть не менее 2,3 м.</w:t>
      </w:r>
    </w:p>
    <w:p w:rsidR="00BF14B0" w:rsidRPr="00BF14B0" w:rsidRDefault="00BF14B0" w:rsidP="00BF14B0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BF14B0">
        <w:rPr>
          <w:rFonts w:ascii="Times New Roman" w:hAnsi="Times New Roman" w:cs="Times New Roman"/>
        </w:rPr>
        <w:t>В тамбурах, лестничных клетках и у эвакуационных выходов не допускается применять зеркальные стены (поверхности), а в дверях - зеркальные стекла.</w:t>
      </w:r>
    </w:p>
    <w:p w:rsidR="00BF14B0" w:rsidRPr="00BF14B0" w:rsidRDefault="00BF14B0" w:rsidP="001A2281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 w:rsidRPr="00BF14B0">
        <w:rPr>
          <w:rFonts w:ascii="Times New Roman" w:hAnsi="Times New Roman" w:cs="Times New Roman"/>
        </w:rPr>
        <w:t>Дренажные и водосборные решетки, устанавливаемые в полу тамбуров или на входных площадках, должны устанавливаться на одном уровне с поверхностью покрытия пола.</w:t>
      </w:r>
    </w:p>
    <w:p w:rsidR="00E30221" w:rsidRPr="00BF14B0" w:rsidRDefault="00E30221" w:rsidP="00BF14B0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DF12DF" w:rsidRPr="00DF12DF" w:rsidRDefault="00DF12DF" w:rsidP="00BF14B0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30"/>
        <w:gridCol w:w="795"/>
        <w:gridCol w:w="4645"/>
      </w:tblGrid>
      <w:tr w:rsidR="00DF12DF" w:rsidRPr="00DF12DF" w:rsidTr="00020DD9">
        <w:tc>
          <w:tcPr>
            <w:tcW w:w="4503" w:type="dxa"/>
          </w:tcPr>
          <w:p w:rsidR="00DF12DF" w:rsidRPr="00DF12DF" w:rsidRDefault="00DF12DF" w:rsidP="00020DD9">
            <w:pPr>
              <w:jc w:val="righ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DF12DF" w:rsidRPr="00DF12DF" w:rsidRDefault="00DF12DF" w:rsidP="00020DD9">
            <w:pPr>
              <w:jc w:val="righ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068" w:type="dxa"/>
          </w:tcPr>
          <w:p w:rsidR="00DF12DF" w:rsidRPr="00DF12DF" w:rsidRDefault="00DF12DF" w:rsidP="00020DD9">
            <w:pPr>
              <w:jc w:val="righ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F12DF" w:rsidRPr="00DF16EF" w:rsidTr="00020DD9">
        <w:tc>
          <w:tcPr>
            <w:tcW w:w="4503" w:type="dxa"/>
          </w:tcPr>
          <w:p w:rsidR="00DF12DF" w:rsidRPr="00DF16EF" w:rsidRDefault="00DF12DF" w:rsidP="00DF16E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F12DF" w:rsidRPr="00DF16EF" w:rsidRDefault="00DF12DF" w:rsidP="00020DD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DF12DF" w:rsidRPr="00DF16EF" w:rsidRDefault="00DF12DF" w:rsidP="00020DD9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C1CD9" w:rsidRDefault="00DF16EF" w:rsidP="00114C9E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F16EF">
        <w:rPr>
          <w:rFonts w:ascii="Times New Roman" w:hAnsi="Times New Roman" w:cs="Times New Roman"/>
          <w:sz w:val="24"/>
          <w:szCs w:val="24"/>
        </w:rPr>
        <w:t>фото</w:t>
      </w:r>
      <w:r w:rsidR="00FC1CD9">
        <w:rPr>
          <w:rFonts w:ascii="Times New Roman" w:hAnsi="Times New Roman" w:cs="Times New Roman"/>
          <w:sz w:val="24"/>
          <w:szCs w:val="24"/>
        </w:rPr>
        <w:t xml:space="preserve"> 1</w:t>
      </w:r>
      <w:r w:rsidR="00516B0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вход в здание </w:t>
      </w:r>
      <w:r w:rsidR="00FC1CD9">
        <w:rPr>
          <w:rFonts w:ascii="Times New Roman" w:hAnsi="Times New Roman" w:cs="Times New Roman"/>
          <w:sz w:val="24"/>
          <w:szCs w:val="24"/>
        </w:rPr>
        <w:t>– лестница вид сбоку</w:t>
      </w:r>
    </w:p>
    <w:p w:rsidR="00FC1CD9" w:rsidRDefault="00FC1CD9" w:rsidP="00FC1C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7000" cy="3565409"/>
            <wp:effectExtent l="19050" t="0" r="0" b="0"/>
            <wp:docPr id="1" name="Рисунок 0" descr="фото 1 вход в здание- лестница вид сбо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 вход в здание- лестница вид сбоку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56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CD9" w:rsidRDefault="00FC1CD9" w:rsidP="00FC1CD9">
      <w:pPr>
        <w:rPr>
          <w:rFonts w:ascii="Times New Roman" w:hAnsi="Times New Roman" w:cs="Times New Roman"/>
          <w:sz w:val="24"/>
          <w:szCs w:val="24"/>
        </w:rPr>
      </w:pPr>
    </w:p>
    <w:p w:rsidR="00DF12DF" w:rsidRDefault="00FC1CD9" w:rsidP="00FC1C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2</w:t>
      </w:r>
      <w:r w:rsidR="00516B03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 вход в здание</w:t>
      </w:r>
    </w:p>
    <w:p w:rsidR="00FC1CD9" w:rsidRDefault="00FC1CD9" w:rsidP="00FC1C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8475" cy="2272847"/>
            <wp:effectExtent l="19050" t="0" r="9525" b="0"/>
            <wp:docPr id="2" name="Рисунок 1" descr="фото 2 вход в з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 вход в здание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518" cy="227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CD9" w:rsidRDefault="00FC1CD9" w:rsidP="00FC1CD9">
      <w:pPr>
        <w:rPr>
          <w:rFonts w:ascii="Times New Roman" w:hAnsi="Times New Roman" w:cs="Times New Roman"/>
          <w:sz w:val="24"/>
          <w:szCs w:val="24"/>
        </w:rPr>
      </w:pPr>
    </w:p>
    <w:p w:rsidR="00FC1CD9" w:rsidRDefault="00FC1CD9" w:rsidP="00FC1CD9">
      <w:pPr>
        <w:rPr>
          <w:rFonts w:ascii="Times New Roman" w:hAnsi="Times New Roman" w:cs="Times New Roman"/>
          <w:sz w:val="24"/>
          <w:szCs w:val="24"/>
        </w:rPr>
      </w:pPr>
    </w:p>
    <w:p w:rsidR="00FC1CD9" w:rsidRDefault="00FC1CD9" w:rsidP="00FC1CD9">
      <w:pPr>
        <w:rPr>
          <w:rFonts w:ascii="Times New Roman" w:hAnsi="Times New Roman" w:cs="Times New Roman"/>
          <w:sz w:val="24"/>
          <w:szCs w:val="24"/>
        </w:rPr>
      </w:pPr>
    </w:p>
    <w:p w:rsidR="00FC1CD9" w:rsidRDefault="00FC1CD9" w:rsidP="00FC1CD9">
      <w:pPr>
        <w:rPr>
          <w:rFonts w:ascii="Times New Roman" w:hAnsi="Times New Roman" w:cs="Times New Roman"/>
          <w:sz w:val="24"/>
          <w:szCs w:val="24"/>
        </w:rPr>
      </w:pPr>
    </w:p>
    <w:p w:rsidR="00FC1CD9" w:rsidRDefault="00FC1CD9" w:rsidP="00FC1C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фото 3 </w:t>
      </w:r>
      <w:r w:rsidR="00516B0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вход в здание- перепад высоты </w:t>
      </w:r>
    </w:p>
    <w:p w:rsidR="00FC1CD9" w:rsidRDefault="00FC1CD9" w:rsidP="00FC1C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3250" cy="2351221"/>
            <wp:effectExtent l="19050" t="0" r="0" b="0"/>
            <wp:docPr id="3" name="Рисунок 2" descr="фото 3  вход в здание - перепад выс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3  вход в здание - перепад высоты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398" cy="235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CD9" w:rsidRDefault="00FC1CD9" w:rsidP="00FC1C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8 </w:t>
      </w:r>
      <w:r w:rsidR="00516B0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вход в здани</w:t>
      </w:r>
      <w:proofErr w:type="gramStart"/>
      <w:r>
        <w:rPr>
          <w:rFonts w:ascii="Times New Roman" w:hAnsi="Times New Roman" w:cs="Times New Roman"/>
          <w:sz w:val="24"/>
          <w:szCs w:val="24"/>
        </w:rPr>
        <w:t>е-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наружная лестница   </w:t>
      </w:r>
    </w:p>
    <w:p w:rsidR="00FC1CD9" w:rsidRDefault="00FC1CD9" w:rsidP="00FC1C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3250" cy="2351220"/>
            <wp:effectExtent l="19050" t="0" r="0" b="0"/>
            <wp:docPr id="4" name="Рисунок 3" descr="фото 8 вход в здание - наружная 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8 вход в здание - наружная лестниц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398" cy="235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CD9" w:rsidRDefault="00FC1CD9" w:rsidP="00FC1C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9 </w:t>
      </w:r>
      <w:r w:rsidR="00516B0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вход в здание – наружная лестница</w:t>
      </w:r>
    </w:p>
    <w:p w:rsidR="00FC1CD9" w:rsidRDefault="00FC1CD9" w:rsidP="00FC1C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3250" cy="2351222"/>
            <wp:effectExtent l="19050" t="0" r="0" b="0"/>
            <wp:docPr id="5" name="Рисунок 4" descr="фото 9 вход в здание - наружная 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9 вход в здание - наружная лестниц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726" cy="235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CD9" w:rsidRDefault="00FC1CD9" w:rsidP="00FC1CD9">
      <w:pPr>
        <w:rPr>
          <w:rFonts w:ascii="Times New Roman" w:hAnsi="Times New Roman" w:cs="Times New Roman"/>
          <w:sz w:val="24"/>
          <w:szCs w:val="24"/>
        </w:rPr>
      </w:pPr>
    </w:p>
    <w:p w:rsidR="00FC1CD9" w:rsidRDefault="00FC1CD9" w:rsidP="00FC1CD9">
      <w:pPr>
        <w:rPr>
          <w:rFonts w:ascii="Times New Roman" w:hAnsi="Times New Roman" w:cs="Times New Roman"/>
          <w:sz w:val="24"/>
          <w:szCs w:val="24"/>
        </w:rPr>
      </w:pPr>
    </w:p>
    <w:p w:rsidR="00FC1CD9" w:rsidRDefault="00FC1CD9" w:rsidP="00FC1C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фото </w:t>
      </w:r>
      <w:r w:rsidR="00CC674D">
        <w:rPr>
          <w:rFonts w:ascii="Times New Roman" w:hAnsi="Times New Roman" w:cs="Times New Roman"/>
          <w:sz w:val="24"/>
          <w:szCs w:val="24"/>
        </w:rPr>
        <w:t xml:space="preserve">10 </w:t>
      </w:r>
      <w:r w:rsidR="00516B03">
        <w:rPr>
          <w:rFonts w:ascii="Times New Roman" w:hAnsi="Times New Roman" w:cs="Times New Roman"/>
          <w:sz w:val="24"/>
          <w:szCs w:val="24"/>
        </w:rPr>
        <w:t xml:space="preserve"> - </w:t>
      </w:r>
      <w:r w:rsidR="00CC674D">
        <w:rPr>
          <w:rFonts w:ascii="Times New Roman" w:hAnsi="Times New Roman" w:cs="Times New Roman"/>
          <w:sz w:val="24"/>
          <w:szCs w:val="24"/>
        </w:rPr>
        <w:t>вход в здание</w:t>
      </w:r>
      <w:r w:rsidR="002936EC">
        <w:rPr>
          <w:rFonts w:ascii="Times New Roman" w:hAnsi="Times New Roman" w:cs="Times New Roman"/>
          <w:sz w:val="24"/>
          <w:szCs w:val="24"/>
        </w:rPr>
        <w:t xml:space="preserve"> </w:t>
      </w:r>
      <w:r w:rsidR="00CC674D">
        <w:rPr>
          <w:rFonts w:ascii="Times New Roman" w:hAnsi="Times New Roman" w:cs="Times New Roman"/>
          <w:sz w:val="24"/>
          <w:szCs w:val="24"/>
        </w:rPr>
        <w:t xml:space="preserve">- входная дверь </w:t>
      </w:r>
    </w:p>
    <w:p w:rsidR="00CC674D" w:rsidRDefault="00CC674D" w:rsidP="00FC1C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5193" cy="2352675"/>
            <wp:effectExtent l="19050" t="0" r="0" b="0"/>
            <wp:docPr id="6" name="Рисунок 5" descr="фото 10- вход в здание -входная две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0- вход в здание -входная дверь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215" cy="235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74D" w:rsidRDefault="00CC674D" w:rsidP="00FC1CD9">
      <w:pPr>
        <w:rPr>
          <w:rFonts w:ascii="Times New Roman" w:hAnsi="Times New Roman" w:cs="Times New Roman"/>
          <w:sz w:val="24"/>
          <w:szCs w:val="24"/>
        </w:rPr>
      </w:pPr>
    </w:p>
    <w:p w:rsidR="00CC674D" w:rsidRDefault="00CC674D" w:rsidP="00CC67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11</w:t>
      </w:r>
      <w:r w:rsidR="00516B03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 вход в здание  – входная дверь со стороны тамбура </w:t>
      </w:r>
    </w:p>
    <w:p w:rsidR="00CC674D" w:rsidRDefault="00CC674D" w:rsidP="00CC67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57927" cy="2362200"/>
            <wp:effectExtent l="19050" t="0" r="4373" b="0"/>
            <wp:docPr id="7" name="Рисунок 6" descr="фото 11- вход в здание - входная дверь со стороны тамб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1- вход в здание - входная дверь со стороны тамбура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090" cy="236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74D" w:rsidRDefault="00CC674D" w:rsidP="00CC674D">
      <w:pPr>
        <w:rPr>
          <w:rFonts w:ascii="Times New Roman" w:hAnsi="Times New Roman" w:cs="Times New Roman"/>
          <w:sz w:val="24"/>
          <w:szCs w:val="24"/>
        </w:rPr>
      </w:pPr>
    </w:p>
    <w:p w:rsidR="00FC1CD9" w:rsidRDefault="00CC674D" w:rsidP="00CC67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12 </w:t>
      </w:r>
      <w:r w:rsidR="00516B0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вход в здание – тамбур</w:t>
      </w:r>
    </w:p>
    <w:p w:rsidR="00CC674D" w:rsidRDefault="00CC674D" w:rsidP="00CC67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58490" cy="2362621"/>
            <wp:effectExtent l="19050" t="0" r="3810" b="0"/>
            <wp:docPr id="8" name="Рисунок 7" descr="фото 12- вход в здание-тамб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2- вход в здание-тамбур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653" cy="236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74D" w:rsidRDefault="00CC674D" w:rsidP="00CC67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 13</w:t>
      </w:r>
      <w:r w:rsidR="00516B03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 вход в здание – дверь на входе в коридор 1 этажа </w:t>
      </w:r>
    </w:p>
    <w:p w:rsidR="00CC674D" w:rsidRDefault="00CC674D" w:rsidP="00CC67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81375" cy="2529342"/>
            <wp:effectExtent l="19050" t="0" r="9525" b="0"/>
            <wp:docPr id="9" name="Рисунок 8" descr="фото 13- вход в здание -дверь на входе в коридор 1 эт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3- вход в здание -дверь на входе в коридор 1 этаж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106" cy="253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74D" w:rsidRDefault="00CC674D" w:rsidP="00CC674D">
      <w:pPr>
        <w:rPr>
          <w:rFonts w:ascii="Times New Roman" w:hAnsi="Times New Roman" w:cs="Times New Roman"/>
          <w:sz w:val="24"/>
          <w:szCs w:val="24"/>
        </w:rPr>
      </w:pPr>
    </w:p>
    <w:p w:rsidR="00CC674D" w:rsidRDefault="00CC674D" w:rsidP="00CC67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14 </w:t>
      </w:r>
      <w:r w:rsidR="00516B03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порог на входе в коридор 1 этажа</w:t>
      </w:r>
    </w:p>
    <w:p w:rsidR="00CC674D" w:rsidRPr="00CC674D" w:rsidRDefault="00CC674D" w:rsidP="00CC67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81375" cy="2529344"/>
            <wp:effectExtent l="19050" t="0" r="9525" b="0"/>
            <wp:docPr id="10" name="Рисунок 9" descr="фото 14- порог на входе в коридор 1 эт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4- порог на входе в коридор 1 этаж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172" cy="253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74D" w:rsidRPr="00CC674D" w:rsidSect="00DF12D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165B" w:rsidRDefault="000A165B" w:rsidP="00FC1CD9">
      <w:pPr>
        <w:spacing w:after="0" w:line="240" w:lineRule="auto"/>
      </w:pPr>
      <w:r>
        <w:separator/>
      </w:r>
    </w:p>
  </w:endnote>
  <w:endnote w:type="continuationSeparator" w:id="1">
    <w:p w:rsidR="000A165B" w:rsidRDefault="000A165B" w:rsidP="00FC1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165B" w:rsidRDefault="000A165B" w:rsidP="00FC1CD9">
      <w:pPr>
        <w:spacing w:after="0" w:line="240" w:lineRule="auto"/>
      </w:pPr>
      <w:r>
        <w:separator/>
      </w:r>
    </w:p>
  </w:footnote>
  <w:footnote w:type="continuationSeparator" w:id="1">
    <w:p w:rsidR="000A165B" w:rsidRDefault="000A165B" w:rsidP="00FC1C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7E65CD"/>
    <w:multiLevelType w:val="hybridMultilevel"/>
    <w:tmpl w:val="A6B87A8E"/>
    <w:lvl w:ilvl="0" w:tplc="0A744AD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801428"/>
    <w:multiLevelType w:val="multilevel"/>
    <w:tmpl w:val="2716E5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>
    <w:nsid w:val="4764109D"/>
    <w:multiLevelType w:val="hybridMultilevel"/>
    <w:tmpl w:val="19F4F9F8"/>
    <w:lvl w:ilvl="0" w:tplc="50507EF6">
      <w:start w:val="2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F12DF"/>
    <w:rsid w:val="00000B6B"/>
    <w:rsid w:val="00001981"/>
    <w:rsid w:val="00024FF5"/>
    <w:rsid w:val="000379AD"/>
    <w:rsid w:val="000A165B"/>
    <w:rsid w:val="00114C9E"/>
    <w:rsid w:val="00131DAC"/>
    <w:rsid w:val="00191368"/>
    <w:rsid w:val="001A2281"/>
    <w:rsid w:val="001E4A93"/>
    <w:rsid w:val="002936EC"/>
    <w:rsid w:val="002B3187"/>
    <w:rsid w:val="0048091C"/>
    <w:rsid w:val="00516B03"/>
    <w:rsid w:val="005353E1"/>
    <w:rsid w:val="00565A54"/>
    <w:rsid w:val="005C24AB"/>
    <w:rsid w:val="00661F62"/>
    <w:rsid w:val="008404FC"/>
    <w:rsid w:val="00920CCF"/>
    <w:rsid w:val="009B03DE"/>
    <w:rsid w:val="00A23EBA"/>
    <w:rsid w:val="00A86F9D"/>
    <w:rsid w:val="00B11DAF"/>
    <w:rsid w:val="00B50B61"/>
    <w:rsid w:val="00B775F1"/>
    <w:rsid w:val="00BF14B0"/>
    <w:rsid w:val="00C70A83"/>
    <w:rsid w:val="00CA19F0"/>
    <w:rsid w:val="00CC674D"/>
    <w:rsid w:val="00D92C3F"/>
    <w:rsid w:val="00DF12DF"/>
    <w:rsid w:val="00DF16EF"/>
    <w:rsid w:val="00DF7043"/>
    <w:rsid w:val="00E30221"/>
    <w:rsid w:val="00E73BAD"/>
    <w:rsid w:val="00EE1D48"/>
    <w:rsid w:val="00F96D3E"/>
    <w:rsid w:val="00FC1CD9"/>
    <w:rsid w:val="00FF080C"/>
    <w:rsid w:val="00FF7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F12D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table" w:styleId="a3">
    <w:name w:val="Table Grid"/>
    <w:basedOn w:val="a1"/>
    <w:uiPriority w:val="59"/>
    <w:rsid w:val="00DF12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F12D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C1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1CD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C1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C1CD9"/>
  </w:style>
  <w:style w:type="paragraph" w:styleId="a9">
    <w:name w:val="footer"/>
    <w:basedOn w:val="a"/>
    <w:link w:val="aa"/>
    <w:uiPriority w:val="99"/>
    <w:semiHidden/>
    <w:unhideWhenUsed/>
    <w:rsid w:val="00FC1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C1C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7</Pages>
  <Words>972</Words>
  <Characters>5542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23</cp:revision>
  <cp:lastPrinted>2024-06-03T03:30:00Z</cp:lastPrinted>
  <dcterms:created xsi:type="dcterms:W3CDTF">2024-05-28T02:14:00Z</dcterms:created>
  <dcterms:modified xsi:type="dcterms:W3CDTF">2025-04-29T05:51:00Z</dcterms:modified>
</cp:coreProperties>
</file>