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85" w:rsidRPr="00C25B85" w:rsidRDefault="00C25B85" w:rsidP="00C25B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25B85">
        <w:rPr>
          <w:rFonts w:ascii="Times New Roman" w:hAnsi="Times New Roman" w:cs="Times New Roman"/>
          <w:sz w:val="24"/>
          <w:szCs w:val="24"/>
        </w:rPr>
        <w:t>Статья 35. Права и обязанности лиц, участвующих в деле</w:t>
      </w:r>
    </w:p>
    <w:p w:rsidR="00C25B85" w:rsidRPr="00C25B85" w:rsidRDefault="00C25B85" w:rsidP="00C25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B8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25B85">
        <w:rPr>
          <w:rFonts w:ascii="Times New Roman" w:hAnsi="Times New Roman" w:cs="Times New Roman"/>
          <w:sz w:val="24"/>
          <w:szCs w:val="24"/>
        </w:rPr>
        <w:t>Лица, участвующие в деле, имеют право знакомиться с материалами дела, делать выписки из них, снимать копии, заявлять отводы, представлять доказательства и участвовать в их исследовании, задавать вопросы другим лицам, участвующим в деле, свидетелям, экспертам и специалистам; заявлять ходатайства, в том числе об истребовании доказательств; давать объяснения суду в устной и письменной форме;</w:t>
      </w:r>
      <w:proofErr w:type="gramEnd"/>
      <w:r w:rsidRPr="00C25B85">
        <w:rPr>
          <w:rFonts w:ascii="Times New Roman" w:hAnsi="Times New Roman" w:cs="Times New Roman"/>
          <w:sz w:val="24"/>
          <w:szCs w:val="24"/>
        </w:rPr>
        <w:t xml:space="preserve"> приводить свои доводы по всем возникающим в ходе судебного разбирательства вопросам, возражать относительно ходатайств и доводов других лиц, участвующих в деле; получать судебные повестки и иные судебные извещения, а также судебные постановления и их копии на бумажном носителе или в электронном виде, в том числе в форме электронного документа; обжаловать судебные постановления и использовать предоставленные законодательством о гражданском судопроизводстве другие процессуальные права. Лица, участвующие в деле, должны добросовестно пользоваться всеми принадлежащими им процессуальными правами. При наличии в суде технической возможности лицам, участвующим в деле, может быть предоставлен доступ к материалам дела в электронном виде в информационно-телекоммуникационной сети "Интернет" посредством информационной системы, определенной Верховным Судом Российской Федерации, Судебным департаментом при Верховном Суде Российской Федерации.</w:t>
      </w:r>
    </w:p>
    <w:p w:rsidR="00C25B85" w:rsidRPr="00C25B85" w:rsidRDefault="00C25B85" w:rsidP="00C25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B85">
        <w:rPr>
          <w:rFonts w:ascii="Times New Roman" w:hAnsi="Times New Roman" w:cs="Times New Roman"/>
          <w:sz w:val="24"/>
          <w:szCs w:val="24"/>
        </w:rPr>
        <w:t>1.1. Лица, участвующие в деле, вправе представлять в суд документы в электронном виде, в том числе в форме электронного документа, подписанного электронной подписью в порядке, установленном законодательством Российской Федерации.</w:t>
      </w:r>
    </w:p>
    <w:p w:rsidR="00C25B85" w:rsidRPr="00C25B85" w:rsidRDefault="00C25B85" w:rsidP="00C25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B85">
        <w:rPr>
          <w:rFonts w:ascii="Times New Roman" w:hAnsi="Times New Roman" w:cs="Times New Roman"/>
          <w:sz w:val="24"/>
          <w:szCs w:val="24"/>
        </w:rPr>
        <w:t>1.2. Лица, участвующие в деле, вправе представлять в суд иные документы в электронном виде, в том числе в форме электронных документов, выполненных указанными лицами либо иными лицами, органами, организациями. Такие документы выполняются в форме, установленной для этих документов законодательством Российской Федерации, или в свободной форме, если законодательством Российской Федерации форма для таких документов не установлена.</w:t>
      </w:r>
    </w:p>
    <w:p w:rsidR="006052E5" w:rsidRPr="00C25B85" w:rsidRDefault="00C25B85" w:rsidP="00C25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B85">
        <w:rPr>
          <w:rFonts w:ascii="Times New Roman" w:hAnsi="Times New Roman" w:cs="Times New Roman"/>
          <w:sz w:val="24"/>
          <w:szCs w:val="24"/>
        </w:rPr>
        <w:t xml:space="preserve">2. Лица, участвующие в деле, </w:t>
      </w:r>
      <w:proofErr w:type="gramStart"/>
      <w:r w:rsidRPr="00C25B85">
        <w:rPr>
          <w:rFonts w:ascii="Times New Roman" w:hAnsi="Times New Roman" w:cs="Times New Roman"/>
          <w:sz w:val="24"/>
          <w:szCs w:val="24"/>
        </w:rPr>
        <w:t>несут процессуальные обязанности</w:t>
      </w:r>
      <w:proofErr w:type="gramEnd"/>
      <w:r w:rsidRPr="00C25B85">
        <w:rPr>
          <w:rFonts w:ascii="Times New Roman" w:hAnsi="Times New Roman" w:cs="Times New Roman"/>
          <w:sz w:val="24"/>
          <w:szCs w:val="24"/>
        </w:rPr>
        <w:t>, установленные настоящим Кодексом, другими федеральными законами. При неисполнении процессуальных обязанностей наступают последствия, предусмотренные законодательством о гражданском судопроизводстве.</w:t>
      </w:r>
      <w:bookmarkEnd w:id="0"/>
    </w:p>
    <w:sectPr w:rsidR="006052E5" w:rsidRPr="00C2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85"/>
    <w:rsid w:val="006052E5"/>
    <w:rsid w:val="00C2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2026-05-28T10:59:00Z</dcterms:created>
  <dcterms:modified xsi:type="dcterms:W3CDTF">2026-05-28T11:01:00Z</dcterms:modified>
</cp:coreProperties>
</file>