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E28B8" w:rsidRPr="00D3516A" w:rsidTr="002623A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28B8" w:rsidRPr="00D3516A" w:rsidRDefault="007E28B8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УТВЕРЖДЕНО</w:t>
            </w:r>
          </w:p>
          <w:p w:rsidR="007E28B8" w:rsidRPr="00D3516A" w:rsidRDefault="002623A1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7E28B8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риказом</w:t>
            </w: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Ленинского  </w:t>
            </w:r>
            <w:r w:rsidR="007E28B8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районного суда</w:t>
            </w:r>
          </w:p>
          <w:p w:rsidR="002623A1" w:rsidRPr="00D3516A" w:rsidRDefault="002623A1" w:rsidP="007E28B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г. Чебоксары</w:t>
            </w:r>
          </w:p>
          <w:p w:rsidR="007E28B8" w:rsidRPr="00D3516A" w:rsidRDefault="007E28B8" w:rsidP="00635F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от </w:t>
            </w:r>
            <w:r w:rsidR="002623A1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8608A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27 октября </w:t>
            </w:r>
            <w:bookmarkStart w:id="0" w:name="_GoBack"/>
            <w:bookmarkEnd w:id="0"/>
            <w:r w:rsidR="00D3516A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2025</w:t>
            </w:r>
            <w:r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 №</w:t>
            </w:r>
            <w:r w:rsidR="00635F75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8608A0">
              <w:rPr>
                <w:rFonts w:ascii="Times New Roman" w:eastAsia="Times New Roman" w:hAnsi="Times New Roman" w:cs="Times New Roman"/>
                <w:sz w:val="27"/>
                <w:szCs w:val="27"/>
              </w:rPr>
              <w:t>54</w:t>
            </w:r>
            <w:r w:rsidR="00635F75" w:rsidRPr="00D3516A">
              <w:rPr>
                <w:rFonts w:ascii="Times New Roman" w:eastAsia="Times New Roman" w:hAnsi="Times New Roman" w:cs="Times New Roman"/>
                <w:sz w:val="27"/>
                <w:szCs w:val="27"/>
              </w:rPr>
              <w:t>-о/д</w:t>
            </w:r>
          </w:p>
          <w:p w:rsidR="00302101" w:rsidRPr="00D3516A" w:rsidRDefault="00302101" w:rsidP="00635F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D3516A" w:rsidRDefault="0034060D" w:rsidP="007E2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ПОЛОЖЕНИЕ </w:t>
      </w:r>
    </w:p>
    <w:p w:rsidR="00AD2D5C" w:rsidRPr="00D3516A" w:rsidRDefault="0034060D" w:rsidP="00AD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КАДРОВОМ РЕЗЕРВЕ</w:t>
      </w:r>
      <w:r w:rsidR="002623A1"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ЛЕНИНСКОГО </w:t>
      </w: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РАЙОННОГО СУДА</w:t>
      </w:r>
    </w:p>
    <w:p w:rsidR="002623A1" w:rsidRPr="00D3516A" w:rsidRDefault="002623A1" w:rsidP="00AD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 ЧЕБОКСАРЫ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I. Общие положения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Настоящее Положение о кадровом резерве </w:t>
      </w:r>
      <w:r w:rsidR="002623A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10DA5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Ленинского </w:t>
      </w:r>
      <w:r w:rsidR="00AD2D5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районного суда </w:t>
      </w:r>
      <w:r w:rsidR="00110DA5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Чебоксары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- Положение) определяет порядок формирования кадрового резерва в</w:t>
      </w:r>
      <w:r w:rsidR="00110DA5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Ленинском </w:t>
      </w:r>
      <w:r w:rsidR="00AD2D5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районном суде</w:t>
      </w:r>
      <w:r w:rsidR="00110DA5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Чебоксары </w:t>
      </w:r>
      <w:r w:rsidR="00AD2D5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</w:t>
      </w:r>
      <w:r w:rsidR="00AD2D5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2. Кадровый резерв формируется в целях: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б) своевременного замещения должностей федеральной гражданской службы;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в) содействия формированию высокопрофессионального кадрового состава федеральной гражданской службы;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Принципами формирования кадрового резерва являются: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добровольность включения гражданских служащих (граждан)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гласность при формировании кадрового резерва;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в) соблюдение равенства прав граждан при их включении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приоритетность формирования кадрового резерва на конкурсной основе;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д) учет текущей и перспективной потребности в замещении должностей федеральной гражданской службы в федеральном государственном органе;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ж) объективность оценки профессиональных и личностных каче</w:t>
      </w:r>
      <w:proofErr w:type="gramStart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гр</w:t>
      </w:r>
      <w:proofErr w:type="gramEnd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Информация о формировании кадрового резерва и работе с ним размещается на официальном сайте </w:t>
      </w:r>
      <w:r w:rsidR="00AD2D5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суда (</w:t>
      </w:r>
      <w:hyperlink r:id="rId8" w:history="1">
        <w:r w:rsidR="00691822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leninsky.chv@sudrf.ru</w:t>
        </w:r>
      </w:hyperlink>
      <w:r w:rsidR="0069182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II. Порядок формирования кадрового резерва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E374F" w:rsidRPr="00D3516A" w:rsidRDefault="00EC25E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3E374F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Кадровый резерв суда формируется представителем нанимателя.</w:t>
      </w:r>
    </w:p>
    <w:p w:rsidR="003E374F" w:rsidRPr="00D3516A" w:rsidRDefault="003E374F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6. Кадровая работа, связанная с формированием кадрового резерва, организацией работы с ними и его эффективным использованием, осуществляется общим отделом суда.</w:t>
      </w:r>
    </w:p>
    <w:p w:rsidR="007E28B8" w:rsidRPr="00D3516A" w:rsidRDefault="003E374F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кадровый резе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рв вкл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ючаются: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граждане, претендующие на замещение вакантной должности федеральной гражданской службы: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конкурса на включение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P61"/>
      <w:bookmarkEnd w:id="1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конкурса на включение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P64"/>
      <w:bookmarkEnd w:id="2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" w:name="P65"/>
      <w:bookmarkEnd w:id="3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результатам аттестации в соответствии с </w:t>
      </w:r>
      <w:hyperlink r:id="rId9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1 части 16 статьи 48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4" w:name="P66"/>
      <w:bookmarkEnd w:id="4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в) гражданские служащие, увольняемые с федеральной гражданской службы: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5" w:name="P67"/>
      <w:bookmarkEnd w:id="5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основанию, предусмотренному </w:t>
      </w:r>
      <w:hyperlink r:id="rId10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8.2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11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8.3 части 1 статьи 37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одному из оснований, предусмотренных </w:t>
      </w:r>
      <w:hyperlink r:id="rId12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 статьи 39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разделом III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Гражданские служащие (граждане), которые указаны в </w:t>
      </w:r>
      <w:hyperlink w:anchor="P61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абзаце третьем подпункта «а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и </w:t>
      </w:r>
      <w:hyperlink w:anchor="P64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абзаце третьем подпункта «б» пункта 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же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10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Гражданские служащие, которые указаны в </w:t>
      </w:r>
      <w:hyperlink w:anchor="P65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абзаце четвертом подпункта «б» пункта 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Гражданские служащие, указанные в </w:t>
      </w:r>
      <w:hyperlink w:anchor="P66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подпункте «в» пункта 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Включение гражданских служащих (граждан) в кадровый резерв оформляется приказом 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суда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группы должностей федеральной гражданской службы, на которые они могут быть назначены.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3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 п.</w:t>
        </w:r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2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14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части 1 статьи 57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</w:t>
      </w:r>
      <w:hyperlink r:id="rId15" w:history="1">
        <w:proofErr w:type="spellStart"/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.п</w:t>
        </w:r>
        <w:proofErr w:type="spellEnd"/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2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16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статьи 59.1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6" w:name="P77"/>
      <w:bookmarkEnd w:id="6"/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III. Конкурс на включение в кадровый резерв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Конкурс на включение гражданских служащих (граждан) в кадровый резерв (далее - конкурс) объявляется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сообщения председателя суда,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решению начальника Управления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департамента в Чувашской Республике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Чувашии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Управление)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в Чувашской Республике – Чувашии, аппарате районных и Новочебоксарского городского судов Чувашской Республики (далее - конкурсная комиссия)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Чувашской Республике – Чувашии, аппарате районных и </w:t>
      </w:r>
      <w:proofErr w:type="spellStart"/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Новочебоксарского</w:t>
      </w:r>
      <w:proofErr w:type="spellEnd"/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судов Чувашской Республики, утвержденным совместным приказом Верховного Суда Чувашской Республики и Управления от 29.06.2018 № 77/65</w:t>
      </w:r>
      <w:r w:rsidR="00A554EA" w:rsidRPr="00D3516A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Организация и обеспечение проведения конкурса осуществляется отделом государственной службы и кадров Управления.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проведения конкурса.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 официальном сайте Управления (usd.chv.sudrf.ru)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сайте суда 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17" w:history="1">
        <w:r w:rsidR="00691822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leninsky.chv@sudrf.ru</w:t>
        </w:r>
      </w:hyperlink>
      <w:proofErr w:type="gramStart"/>
      <w:r w:rsidR="0069182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госуда</w:t>
      </w:r>
      <w:r w:rsidR="00377D83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рственной информационной системе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 для замещения этих должностей,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условия прохождения федеральной гражданской службы на этих должностях,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</w:t>
      </w:r>
      <w:r w:rsidR="00EB488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редполагаемая дата проведения конкурса,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и порядок его проведения, другие информационные материалы.</w:t>
      </w:r>
    </w:p>
    <w:p w:rsidR="007E28B8" w:rsidRPr="00D3516A" w:rsidRDefault="00385B46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7" w:name="P86"/>
      <w:bookmarkEnd w:id="7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личное заявление;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r w:rsidR="00385B46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от 10.10.2024 № 870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е) иные документы, предусмотренные Федеральным </w:t>
      </w:r>
      <w:hyperlink r:id="rId18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законом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государственной гражданской службе Российской Федерации», другими федеральными законами, указами Президента Российской Федерации и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постановлениями Правительства Российской Федерации.</w:t>
      </w:r>
    </w:p>
    <w:p w:rsidR="007E28B8" w:rsidRPr="00D3516A" w:rsidRDefault="008C5811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Федеральный гражданский служащий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суда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изъявивший желание участвовать в конкурсе, подает заявление на имя начальника Управления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554E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E28B8" w:rsidRPr="00D3516A" w:rsidRDefault="008C5811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8" w:name="P96"/>
      <w:bookmarkEnd w:id="8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установленной форме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Документы, указанные в 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п.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hyperlink w:anchor="P86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0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hyperlink w:anchor="P96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22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представляются в Управление гражданским служащим (гражданином) лично, посредством направления по почте или в электронном виде с использованием указанной информационной системы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представления документов в электронном виде устанавливается Правительством Российской Федерации. </w:t>
      </w:r>
    </w:p>
    <w:p w:rsidR="007E28B8" w:rsidRPr="00D3516A" w:rsidRDefault="008C5811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9" w:name="P98"/>
      <w:bookmarkEnd w:id="9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9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 п.</w:t>
        </w:r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2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20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части 1 статьи 57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</w:t>
      </w:r>
      <w:hyperlink r:id="rId21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2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22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статьи 59.1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0" w:name="P100"/>
      <w:bookmarkEnd w:id="10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8C5811" w:rsidRPr="00D3516A" w:rsidRDefault="008C5811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26.1 Достоверность и полнота сведений, представленных гражданином в Управление,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8C5811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Гражданский служащий (гражданин), не допущенный к участию в конкурсе в соответствии с 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п.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24-</w:t>
      </w:r>
      <w:hyperlink w:anchor="P100" w:history="1">
        <w:r w:rsidR="007E28B8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26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Положения, информируется представителем нанимателя о причинах отказа в письменной форме. </w:t>
      </w:r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</w:t>
      </w:r>
      <w:proofErr w:type="gramStart"/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="008C5811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</w:p>
    <w:p w:rsidR="007E28B8" w:rsidRPr="00D3516A" w:rsidRDefault="008C5811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Гражданский служащий (гражданин), не допущенный к участию в конкурсе,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вправе обжаловать это решение в соответствии с законодательством Российской Федерации.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8A679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Решение о дате, месте и времени проведения конкурса принимается начальником Управления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7E28B8" w:rsidRPr="00D3516A" w:rsidRDefault="008A6792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29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позднее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чем за 15 календарных дней до даты проведения конкурса 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Управление 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 размещаю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т на сво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официальных сайтах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usd.chv.sudrf.ru,</w:t>
      </w:r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23" w:history="1">
        <w:r w:rsidR="00691822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leninsky.chv@sudrf.ru</w:t>
        </w:r>
      </w:hyperlink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официальном сайте государственной информационной системы в области государственной службы в  информационно-телекоммуникационной сети «Интернет» информацию о дате, месте и времени его проведения, а также список кандидатов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направляет кандидатам соответствующие сообщение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A6792" w:rsidRPr="00D3516A" w:rsidRDefault="008A6792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проведении конкурса конкурсная комиссия оценивает кандидатов на основании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представленных ими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конкурсных процедур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</w:t>
      </w:r>
      <w:proofErr w:type="gramEnd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Федерации.</w:t>
      </w:r>
    </w:p>
    <w:p w:rsidR="007E28B8" w:rsidRPr="00D3516A" w:rsidRDefault="008A6792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31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Конкурсные процедуры и заседание конкурсной комиссии проводятся при наличии не менее двух кандидатов.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A679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A679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A6792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Результаты голосования и решение конкурсной комиссии оформляются 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решением и протоколом, которые подписываю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 председателем, заместителем председателя, секретарем и членами конкурсной комиссии, принимавшими участие в заседании.</w:t>
      </w:r>
    </w:p>
    <w:p w:rsidR="007E28B8" w:rsidRPr="00D3516A" w:rsidRDefault="008A6792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35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Сообщения о результатах конкурса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7 – </w:t>
      </w:r>
      <w:proofErr w:type="spellStart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дневный</w:t>
      </w:r>
      <w:proofErr w:type="spellEnd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 со дня его завершения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направляются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кандидатам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письменной форме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этом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с использованием 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государственной информационной системы в области государственной службы.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о результатах конкурса также размещается в указанный срок на сайте Управления (usd.chv.sudrf.ru)</w:t>
      </w:r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сайте суда (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leninsky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chv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sudrf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="00EF7DFB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государственной информационной системы в области государственной службы в информационно-телекоммуникационной  сети «Интернет».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суда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включении в кадровый резерв кандидата (кандидатов), в отношении которого (которых) принято соответствующее решение.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Управления</w:t>
      </w:r>
      <w:r w:rsidR="00EA5AF0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чего подлежат уничтожению.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7E28B8" w:rsidRPr="00D3516A" w:rsidRDefault="005B437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св</w:t>
      </w:r>
      <w:proofErr w:type="gram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язи и другие), осуществляются кандидатами за счет собственных средств.</w:t>
      </w:r>
    </w:p>
    <w:p w:rsidR="008864D9" w:rsidRPr="00D3516A" w:rsidRDefault="008864D9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IV. Порядок работы с кадровым резервом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5B437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1" w:name="P118"/>
      <w:bookmarkEnd w:id="11"/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41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 каждого гражданского служащего (гражданина), включаемого в кадровый резерв подготавливается 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электронном виде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форме, утверждаемой Правительством Российской Федерации</w:t>
      </w:r>
      <w:r w:rsidR="00BD1244" w:rsidRPr="00D3516A">
        <w:rPr>
          <w:rFonts w:ascii="Times New Roman" w:hAnsi="Times New Roman" w:cs="Times New Roman"/>
          <w:sz w:val="27"/>
          <w:szCs w:val="27"/>
        </w:rPr>
        <w:t>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приказа 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суда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включении гражданского служащего (гражданина) в кадровый резерв или об исключении гражданского служащего (гражданина) из кадрового резерва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437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направляется (выдается) гражданским служащим суда, в должностные обязанности которого входит осуществление кадровой работы, гражданскому служащему 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(гражданину) в т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ечение 14 дней со дня издания этого акта</w:t>
      </w:r>
      <w:r w:rsidR="00EA5AF0" w:rsidRPr="00D3516A">
        <w:rPr>
          <w:rFonts w:ascii="Times New Roman" w:hAnsi="Times New Roman" w:cs="Times New Roman"/>
          <w:sz w:val="27"/>
          <w:szCs w:val="27"/>
        </w:rPr>
        <w:t>.</w:t>
      </w:r>
      <w:r w:rsidR="00BD1244" w:rsidRPr="00D3516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личных делах гражданских служащих хранятся копии приказов о включении в кадровый резерв и об исключении из кадрового резерва.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Сведения о гражданских служащих (гражданах), включенных в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кадровый резерв федерального государственного ор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гана, размещаются на официальн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 сайте 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суда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leninsky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chv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sudrf</w:t>
      </w:r>
      <w:proofErr w:type="spellEnd"/>
      <w:r w:rsidR="003F39BC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proofErr w:type="spellStart"/>
      <w:r w:rsidR="003F39BC" w:rsidRPr="00D3516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государственной информационной системы в области государственной службы в  информационно-телекоммуникационной сети «Интернет».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Профессиональное развитие гражданского служащего, состоящего в кадровом резерве</w:t>
      </w: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суда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Информация о мероприятиях по профессиональному развитию </w:t>
      </w:r>
      <w:r w:rsidR="007E28B8" w:rsidRPr="00D3516A">
        <w:rPr>
          <w:rFonts w:ascii="Times New Roman" w:hAnsi="Times New Roman" w:cs="Times New Roman"/>
          <w:sz w:val="27"/>
          <w:szCs w:val="27"/>
        </w:rPr>
        <w:t xml:space="preserve">гражданского служащего, состоящего в кадровом резерве, отражается в справке, указанной в </w:t>
      </w:r>
      <w:hyperlink w:anchor="P118" w:history="1">
        <w:r w:rsidR="007E28B8" w:rsidRPr="00D3516A">
          <w:rPr>
            <w:rFonts w:ascii="Times New Roman" w:hAnsi="Times New Roman" w:cs="Times New Roman"/>
            <w:sz w:val="27"/>
            <w:szCs w:val="27"/>
          </w:rPr>
          <w:t>пункте</w:t>
        </w:r>
      </w:hyperlink>
      <w:r w:rsidR="007E28B8" w:rsidRPr="00D3516A">
        <w:rPr>
          <w:rFonts w:ascii="Times New Roman" w:hAnsi="Times New Roman" w:cs="Times New Roman"/>
          <w:sz w:val="27"/>
          <w:szCs w:val="27"/>
        </w:rPr>
        <w:t xml:space="preserve"> 41 настоящего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председателя суда 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V. Исключение гражданского служащего (гражданина)</w:t>
      </w:r>
    </w:p>
    <w:p w:rsidR="007E28B8" w:rsidRPr="00D3516A" w:rsidRDefault="007E28B8" w:rsidP="008864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из кадрового резерва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Исключение гражданского служащего (гражданина) из кадрового резерва оформляется приказом</w:t>
      </w:r>
      <w:r w:rsidR="00BD1244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суда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E28B8" w:rsidRPr="00D3516A" w:rsidRDefault="00125B94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D3516A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Основаниями исключения гражданского служащего из кадрового резерва являются: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а) личное заявление;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подпунктом «в» пункта 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7 настоящего Положения;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4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пунктом 3 части 16 статьи 48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5" w:history="1">
        <w:proofErr w:type="spellStart"/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.п</w:t>
        </w:r>
        <w:proofErr w:type="spellEnd"/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2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26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части 1 статьи 57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</w:t>
      </w:r>
      <w:hyperlink r:id="rId27" w:history="1">
        <w:proofErr w:type="spellStart"/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.п</w:t>
        </w:r>
        <w:proofErr w:type="spellEnd"/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2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28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 статьи 59.1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9" w:history="1">
        <w:proofErr w:type="spellStart"/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</w:t>
        </w:r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.п</w:t>
        </w:r>
        <w:proofErr w:type="spellEnd"/>
        <w:r w:rsidR="00EA5AF0"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8.2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hyperlink r:id="rId30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8.3 части 1 статьи 37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31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 статьи 39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указанного Федерального закона;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ж) непрерывное пребывание в кадровом резерве более трех лет.</w:t>
      </w:r>
    </w:p>
    <w:p w:rsidR="007E28B8" w:rsidRPr="00D3516A" w:rsidRDefault="00D3516A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7E28B8"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. Основаниями исключения гражданина из кадрового резерва являются: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а) личное заявление;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32" w:history="1">
        <w:r w:rsidRPr="00D3516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статьей 25.1</w:t>
        </w:r>
      </w:hyperlink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государственной гражданской службе Российской Федерации»;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к) применение к гражданину административного наказания в виде дисквалификации;</w:t>
      </w:r>
    </w:p>
    <w:p w:rsidR="007E28B8" w:rsidRPr="00D3516A" w:rsidRDefault="007E28B8" w:rsidP="007E2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16A">
        <w:rPr>
          <w:rFonts w:ascii="Times New Roman" w:eastAsia="Times New Roman" w:hAnsi="Times New Roman" w:cs="Times New Roman"/>
          <w:sz w:val="27"/>
          <w:szCs w:val="27"/>
          <w:lang w:eastAsia="ru-RU"/>
        </w:rPr>
        <w:t>л) непрерывное пребывание в кадровом резерве более трех лет.</w:t>
      </w:r>
    </w:p>
    <w:p w:rsidR="007E28B8" w:rsidRPr="00D3516A" w:rsidRDefault="007E28B8" w:rsidP="007E28B8">
      <w:pPr>
        <w:rPr>
          <w:rFonts w:ascii="Times New Roman" w:hAnsi="Times New Roman" w:cs="Times New Roman"/>
          <w:sz w:val="27"/>
          <w:szCs w:val="27"/>
        </w:rPr>
      </w:pPr>
    </w:p>
    <w:p w:rsidR="00BD1244" w:rsidRPr="00D3516A" w:rsidRDefault="00BD1244" w:rsidP="00BD1244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BD1244" w:rsidRPr="00D3516A" w:rsidRDefault="00BD1244" w:rsidP="00BD1244">
      <w:pPr>
        <w:jc w:val="center"/>
        <w:rPr>
          <w:rFonts w:ascii="Times New Roman" w:hAnsi="Times New Roman" w:cs="Times New Roman"/>
          <w:sz w:val="27"/>
          <w:szCs w:val="27"/>
        </w:rPr>
      </w:pPr>
      <w:r w:rsidRPr="00D3516A">
        <w:rPr>
          <w:rFonts w:ascii="Times New Roman" w:hAnsi="Times New Roman" w:cs="Times New Roman"/>
          <w:sz w:val="27"/>
          <w:szCs w:val="27"/>
        </w:rPr>
        <w:t>_______________</w:t>
      </w:r>
    </w:p>
    <w:p w:rsidR="00FB061D" w:rsidRDefault="00FB061D"/>
    <w:sectPr w:rsidR="00FB061D" w:rsidSect="002623A1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EC" w:rsidRDefault="00412EEC">
      <w:pPr>
        <w:spacing w:after="0" w:line="240" w:lineRule="auto"/>
      </w:pPr>
      <w:r>
        <w:separator/>
      </w:r>
    </w:p>
  </w:endnote>
  <w:endnote w:type="continuationSeparator" w:id="0">
    <w:p w:rsidR="00412EEC" w:rsidRDefault="0041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EC" w:rsidRDefault="00412EEC">
      <w:pPr>
        <w:spacing w:after="0" w:line="240" w:lineRule="auto"/>
      </w:pPr>
      <w:r>
        <w:separator/>
      </w:r>
    </w:p>
  </w:footnote>
  <w:footnote w:type="continuationSeparator" w:id="0">
    <w:p w:rsidR="00412EEC" w:rsidRDefault="0041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0917E7" w:rsidRPr="00F72864" w:rsidRDefault="000917E7" w:rsidP="002623A1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08A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17E7" w:rsidRDefault="000917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B8"/>
    <w:rsid w:val="000917E7"/>
    <w:rsid w:val="000E6BD3"/>
    <w:rsid w:val="00110DA5"/>
    <w:rsid w:val="00125B94"/>
    <w:rsid w:val="00150CF0"/>
    <w:rsid w:val="002623A1"/>
    <w:rsid w:val="0028558B"/>
    <w:rsid w:val="002C6D80"/>
    <w:rsid w:val="00302101"/>
    <w:rsid w:val="0034060D"/>
    <w:rsid w:val="00377D83"/>
    <w:rsid w:val="00385B46"/>
    <w:rsid w:val="003E374F"/>
    <w:rsid w:val="003F39BC"/>
    <w:rsid w:val="00412EEC"/>
    <w:rsid w:val="00553C0E"/>
    <w:rsid w:val="005B437A"/>
    <w:rsid w:val="00635F75"/>
    <w:rsid w:val="00691822"/>
    <w:rsid w:val="007464C2"/>
    <w:rsid w:val="007A7627"/>
    <w:rsid w:val="007E28B8"/>
    <w:rsid w:val="008608A0"/>
    <w:rsid w:val="008864D9"/>
    <w:rsid w:val="008A6792"/>
    <w:rsid w:val="008C5811"/>
    <w:rsid w:val="00A16E12"/>
    <w:rsid w:val="00A554EA"/>
    <w:rsid w:val="00AD2D5C"/>
    <w:rsid w:val="00BD1244"/>
    <w:rsid w:val="00BD707A"/>
    <w:rsid w:val="00D3516A"/>
    <w:rsid w:val="00DC6C1A"/>
    <w:rsid w:val="00E00CDB"/>
    <w:rsid w:val="00EA5AF0"/>
    <w:rsid w:val="00EB488B"/>
    <w:rsid w:val="00EC25EA"/>
    <w:rsid w:val="00ED3D89"/>
    <w:rsid w:val="00EF7DFB"/>
    <w:rsid w:val="00F02CB7"/>
    <w:rsid w:val="00FB061D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8B8"/>
  </w:style>
  <w:style w:type="paragraph" w:styleId="a6">
    <w:name w:val="Balloon Text"/>
    <w:basedOn w:val="a"/>
    <w:link w:val="a7"/>
    <w:uiPriority w:val="99"/>
    <w:semiHidden/>
    <w:unhideWhenUsed/>
    <w:rsid w:val="003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60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91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8B8"/>
  </w:style>
  <w:style w:type="paragraph" w:styleId="a6">
    <w:name w:val="Balloon Text"/>
    <w:basedOn w:val="a"/>
    <w:link w:val="a7"/>
    <w:uiPriority w:val="99"/>
    <w:semiHidden/>
    <w:unhideWhenUsed/>
    <w:rsid w:val="003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60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91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sky.chv@sudrf.ru" TargetMode="External"/><Relationship Id="rId13" Type="http://schemas.openxmlformats.org/officeDocument/2006/relationships/hyperlink" Target="consultantplus://offline/ref=DCCEC79701285EA34ABBDA6FFB7A782417FF24285771BDDA7CBDBD01A5FB3F19C4DA5651360A8212WEQBI" TargetMode="External"/><Relationship Id="rId18" Type="http://schemas.openxmlformats.org/officeDocument/2006/relationships/hyperlink" Target="consultantplus://offline/ref=DCCEC79701285EA34ABBDA6FFB7A782417FF24285771BDDA7CBDBD01A5WFQBI" TargetMode="External"/><Relationship Id="rId26" Type="http://schemas.openxmlformats.org/officeDocument/2006/relationships/hyperlink" Target="consultantplus://offline/ref=DCCEC79701285EA34ABBDA6FFB7A782417FF24285771BDDA7CBDBD01A5FB3F19C4DA5651360A8212WEQ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CCEC79701285EA34ABBDA6FFB7A782417FF24285771BDDA7CBDBD01A5FB3F19C4DA5655W3Q1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CEC79701285EA34ABBDA6FFB7A782417FF24285771BDDA7CBDBD01A5FB3F19C4DA565136W0Q2I" TargetMode="External"/><Relationship Id="rId17" Type="http://schemas.openxmlformats.org/officeDocument/2006/relationships/hyperlink" Target="mailto:leninsky.chv@sudrf.ru" TargetMode="External"/><Relationship Id="rId25" Type="http://schemas.openxmlformats.org/officeDocument/2006/relationships/hyperlink" Target="consultantplus://offline/ref=DCCEC79701285EA34ABBDA6FFB7A782417FF24285771BDDA7CBDBD01A5FB3F19C4DA5651360A8212WEQBI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CEC79701285EA34ABBDA6FFB7A782417FF24285771BDDA7CBDBD01A5FB3F19C4DA5655W3QEI" TargetMode="External"/><Relationship Id="rId20" Type="http://schemas.openxmlformats.org/officeDocument/2006/relationships/hyperlink" Target="consultantplus://offline/ref=DCCEC79701285EA34ABBDA6FFB7A782417FF24285771BDDA7CBDBD01A5FB3F19C4DA5651360A8212WEQAI" TargetMode="External"/><Relationship Id="rId29" Type="http://schemas.openxmlformats.org/officeDocument/2006/relationships/hyperlink" Target="consultantplus://offline/ref=DCCEC79701285EA34ABBDA6FFB7A782417FF24285771BDDA7CBDBD01A5FB3F19C4DA5651360A8C11WEQ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CEC79701285EA34ABBDA6FFB7A782417FF24285771BDDA7CBDBD01A5FB3F19C4DA5651360A8C11WEQCI" TargetMode="External"/><Relationship Id="rId24" Type="http://schemas.openxmlformats.org/officeDocument/2006/relationships/hyperlink" Target="consultantplus://offline/ref=DCCEC79701285EA34ABBDA6FFB7A782417FF24285771BDDA7CBDBD01A5FB3F19C4DA565134W0Q9I" TargetMode="External"/><Relationship Id="rId32" Type="http://schemas.openxmlformats.org/officeDocument/2006/relationships/hyperlink" Target="consultantplus://offline/ref=DCCEC79701285EA34ABBDA6FFB7A782417FF24285771BDDA7CBDBD01A5FB3F19C4DA5651W3Q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CEC79701285EA34ABBDA6FFB7A782417FF24285771BDDA7CBDBD01A5FB3F19C4DA5655W3Q1I" TargetMode="External"/><Relationship Id="rId23" Type="http://schemas.openxmlformats.org/officeDocument/2006/relationships/hyperlink" Target="mailto:leninsky.chv@sudrf.ru" TargetMode="External"/><Relationship Id="rId28" Type="http://schemas.openxmlformats.org/officeDocument/2006/relationships/hyperlink" Target="consultantplus://offline/ref=DCCEC79701285EA34ABBDA6FFB7A782417FF24285771BDDA7CBDBD01A5FB3F19C4DA5655W3QEI" TargetMode="External"/><Relationship Id="rId10" Type="http://schemas.openxmlformats.org/officeDocument/2006/relationships/hyperlink" Target="consultantplus://offline/ref=DCCEC79701285EA34ABBDA6FFB7A782417FF24285771BDDA7CBDBD01A5FB3F19C4DA5651360A8C11WEQDI" TargetMode="External"/><Relationship Id="rId19" Type="http://schemas.openxmlformats.org/officeDocument/2006/relationships/hyperlink" Target="consultantplus://offline/ref=DCCEC79701285EA34ABBDA6FFB7A782417FF24285771BDDA7CBDBD01A5FB3F19C4DA5651360A8212WEQBI" TargetMode="External"/><Relationship Id="rId31" Type="http://schemas.openxmlformats.org/officeDocument/2006/relationships/hyperlink" Target="consultantplus://offline/ref=DCCEC79701285EA34ABBDA6FFB7A782417FF24285771BDDA7CBDBD01A5FB3F19C4DA565136W0Q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EC79701285EA34ABBDA6FFB7A782417FF24285771BDDA7CBDBD01A5FB3F19C4DA565134W0Q8I" TargetMode="External"/><Relationship Id="rId14" Type="http://schemas.openxmlformats.org/officeDocument/2006/relationships/hyperlink" Target="consultantplus://offline/ref=DCCEC79701285EA34ABBDA6FFB7A782417FF24285771BDDA7CBDBD01A5FB3F19C4DA5651360A8212WEQAI" TargetMode="External"/><Relationship Id="rId22" Type="http://schemas.openxmlformats.org/officeDocument/2006/relationships/hyperlink" Target="consultantplus://offline/ref=DCCEC79701285EA34ABBDA6FFB7A782417FF24285771BDDA7CBDBD01A5FB3F19C4DA5655W3QEI" TargetMode="External"/><Relationship Id="rId27" Type="http://schemas.openxmlformats.org/officeDocument/2006/relationships/hyperlink" Target="consultantplus://offline/ref=DCCEC79701285EA34ABBDA6FFB7A782417FF24285771BDDA7CBDBD01A5FB3F19C4DA5655W3Q1I" TargetMode="External"/><Relationship Id="rId30" Type="http://schemas.openxmlformats.org/officeDocument/2006/relationships/hyperlink" Target="consultantplus://offline/ref=DCCEC79701285EA34ABBDA6FFB7A782417FF24285771BDDA7CBDBD01A5FB3F19C4DA5651360A8C11WEQC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89D3-5507-485E-ADDD-790F86F8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ARM2021</cp:lastModifiedBy>
  <cp:revision>4</cp:revision>
  <cp:lastPrinted>2025-11-25T06:54:00Z</cp:lastPrinted>
  <dcterms:created xsi:type="dcterms:W3CDTF">2025-11-21T13:44:00Z</dcterms:created>
  <dcterms:modified xsi:type="dcterms:W3CDTF">2025-11-25T06:57:00Z</dcterms:modified>
</cp:coreProperties>
</file>