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FF" w:rsidRDefault="003A78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2123440</wp:posOffset>
                </wp:positionH>
                <wp:positionV relativeFrom="paragraph">
                  <wp:posOffset>12700</wp:posOffset>
                </wp:positionV>
                <wp:extent cx="3449320" cy="4318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320" cy="431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7DFF" w:rsidRDefault="003A785A">
                            <w:pPr>
                              <w:pStyle w:val="20"/>
                              <w:spacing w:after="0"/>
                            </w:pPr>
                            <w:r>
                              <w:rPr>
                                <w:rStyle w:val="2"/>
                              </w:rPr>
                              <w:t>ОБРАЗЕЦ ПД</w:t>
                            </w:r>
                          </w:p>
                          <w:p w:rsidR="00247DFF" w:rsidRDefault="003A785A">
                            <w:pPr>
                              <w:pStyle w:val="20"/>
                              <w:spacing w:after="0"/>
                            </w:pPr>
                            <w:r>
                              <w:rPr>
                                <w:rStyle w:val="2"/>
                              </w:rPr>
                              <w:t>при уплате платежей, не входящих в ЕНП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7.20000000000002pt;margin-top:1.pt;width:271.60000000000002pt;height:34.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ОБРАЗЕЦ ПД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при уплате платежей, не входящих в ЕНП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47DFF" w:rsidRDefault="003A785A">
      <w:pPr>
        <w:pStyle w:val="1"/>
        <w:ind w:left="1360"/>
      </w:pPr>
      <w:r>
        <w:rPr>
          <w:rStyle w:val="a3"/>
        </w:rPr>
        <w:t>Приложение 2</w:t>
      </w:r>
    </w:p>
    <w:p w:rsidR="00247DFF" w:rsidRDefault="003A785A">
      <w:pPr>
        <w:pStyle w:val="1"/>
        <w:ind w:left="1360"/>
      </w:pPr>
      <w:r>
        <w:rPr>
          <w:rStyle w:val="a3"/>
        </w:rPr>
        <w:t>к Положению Банка России</w:t>
      </w:r>
    </w:p>
    <w:p w:rsidR="00247DFF" w:rsidRDefault="003A785A">
      <w:pPr>
        <w:pStyle w:val="1"/>
        <w:ind w:left="1360"/>
      </w:pPr>
      <w:r>
        <w:rPr>
          <w:rStyle w:val="a3"/>
        </w:rPr>
        <w:t>от 29 июня 2021 года № 762-П</w:t>
      </w:r>
    </w:p>
    <w:p w:rsidR="00247DFF" w:rsidRDefault="003A785A">
      <w:pPr>
        <w:pStyle w:val="1"/>
        <w:spacing w:after="280"/>
        <w:ind w:left="1360"/>
      </w:pPr>
      <w:r>
        <w:rPr>
          <w:rStyle w:val="a3"/>
        </w:rPr>
        <w:t>«О правилах осуществления перевода денежных средств»</w:t>
      </w:r>
    </w:p>
    <w:p w:rsidR="00247DFF" w:rsidRDefault="003A785A">
      <w:pPr>
        <w:pStyle w:val="30"/>
        <w:spacing w:after="0"/>
        <w:ind w:right="140"/>
        <w:jc w:val="right"/>
        <w:sectPr w:rsidR="00247DFF">
          <w:pgSz w:w="16838" w:h="23810"/>
          <w:pgMar w:top="3054" w:right="1513" w:bottom="7594" w:left="8776" w:header="2626" w:footer="7166" w:gutter="0"/>
          <w:pgNumType w:start="1"/>
          <w:cols w:space="720"/>
          <w:noEndnote/>
          <w:docGrid w:linePitch="360"/>
        </w:sectPr>
      </w:pPr>
      <w:r>
        <w:rPr>
          <w:rStyle w:val="3"/>
        </w:rPr>
        <w:t>(форма)</w:t>
      </w:r>
    </w:p>
    <w:p w:rsidR="00247DFF" w:rsidRDefault="00247DFF">
      <w:pPr>
        <w:spacing w:line="219" w:lineRule="exact"/>
        <w:rPr>
          <w:sz w:val="18"/>
          <w:szCs w:val="18"/>
        </w:rPr>
      </w:pPr>
    </w:p>
    <w:p w:rsidR="00247DFF" w:rsidRDefault="00247DFF">
      <w:pPr>
        <w:spacing w:line="1" w:lineRule="exact"/>
        <w:sectPr w:rsidR="00247DFF">
          <w:type w:val="continuous"/>
          <w:pgSz w:w="16838" w:h="23810"/>
          <w:pgMar w:top="3054" w:right="0" w:bottom="7594" w:left="0" w:header="0" w:footer="3" w:gutter="0"/>
          <w:cols w:space="720"/>
          <w:noEndnote/>
          <w:docGrid w:linePitch="360"/>
        </w:sectPr>
      </w:pPr>
    </w:p>
    <w:p w:rsidR="00247DFF" w:rsidRDefault="003A785A">
      <w:pPr>
        <w:pStyle w:val="1"/>
        <w:framePr w:w="1688" w:h="236" w:wrap="none" w:vAnchor="text" w:hAnchor="page" w:x="3570" w:y="208"/>
      </w:pPr>
      <w:r>
        <w:rPr>
          <w:rStyle w:val="a3"/>
        </w:rPr>
        <w:t>Поступ. в банк плат.</w:t>
      </w:r>
    </w:p>
    <w:p w:rsidR="00247DFF" w:rsidRDefault="003A785A">
      <w:pPr>
        <w:pStyle w:val="1"/>
        <w:framePr w:w="1670" w:h="225" w:wrap="none" w:vAnchor="text" w:hAnchor="page" w:x="7297" w:y="231"/>
      </w:pPr>
      <w:r>
        <w:rPr>
          <w:rStyle w:val="a3"/>
        </w:rPr>
        <w:t>Списано со сч. плат.</w:t>
      </w:r>
    </w:p>
    <w:p w:rsidR="00247DFF" w:rsidRDefault="003A785A">
      <w:pPr>
        <w:pStyle w:val="30"/>
        <w:framePr w:w="858" w:h="271" w:wrap="none" w:vAnchor="text" w:hAnchor="page" w:x="14324" w:y="21"/>
        <w:spacing w:after="0"/>
        <w:jc w:val="both"/>
      </w:pPr>
      <w:r>
        <w:rPr>
          <w:rStyle w:val="3"/>
        </w:rPr>
        <w:t>0401060</w:t>
      </w:r>
    </w:p>
    <w:p w:rsidR="00247DFF" w:rsidRDefault="00247DFF">
      <w:pPr>
        <w:spacing w:after="454" w:line="1" w:lineRule="exact"/>
      </w:pPr>
    </w:p>
    <w:p w:rsidR="00247DFF" w:rsidRDefault="00247DFF">
      <w:pPr>
        <w:spacing w:line="1" w:lineRule="exact"/>
        <w:sectPr w:rsidR="00247DFF">
          <w:type w:val="continuous"/>
          <w:pgSz w:w="16838" w:h="23810"/>
          <w:pgMar w:top="3054" w:right="1513" w:bottom="7594" w:left="3229" w:header="0" w:footer="3" w:gutter="0"/>
          <w:cols w:space="720"/>
          <w:noEndnote/>
          <w:docGrid w:linePitch="360"/>
        </w:sectPr>
      </w:pPr>
    </w:p>
    <w:p w:rsidR="00247DFF" w:rsidRDefault="00247DFF">
      <w:pPr>
        <w:spacing w:line="240" w:lineRule="exact"/>
        <w:rPr>
          <w:sz w:val="19"/>
          <w:szCs w:val="19"/>
        </w:rPr>
      </w:pPr>
    </w:p>
    <w:p w:rsidR="00247DFF" w:rsidRDefault="00247DFF">
      <w:pPr>
        <w:spacing w:before="114" w:after="114" w:line="240" w:lineRule="exact"/>
        <w:rPr>
          <w:sz w:val="19"/>
          <w:szCs w:val="19"/>
        </w:rPr>
      </w:pPr>
    </w:p>
    <w:p w:rsidR="00247DFF" w:rsidRDefault="00247DFF">
      <w:pPr>
        <w:spacing w:line="1" w:lineRule="exact"/>
        <w:sectPr w:rsidR="00247DFF">
          <w:type w:val="continuous"/>
          <w:pgSz w:w="16838" w:h="23810"/>
          <w:pgMar w:top="3054" w:right="0" w:bottom="3054" w:left="0" w:header="0" w:footer="3" w:gutter="0"/>
          <w:cols w:space="720"/>
          <w:noEndnote/>
          <w:docGrid w:linePitch="360"/>
        </w:sectPr>
      </w:pPr>
    </w:p>
    <w:p w:rsidR="00247DFF" w:rsidRDefault="003A785A">
      <w:pPr>
        <w:pStyle w:val="20"/>
        <w:spacing w:after="80"/>
        <w:rPr>
          <w:sz w:val="28"/>
          <w:szCs w:val="28"/>
        </w:rPr>
      </w:pPr>
      <w:r>
        <w:rPr>
          <w:rStyle w:val="2"/>
          <w:b/>
          <w:bCs/>
          <w:sz w:val="28"/>
          <w:szCs w:val="28"/>
          <w:u w:val="none"/>
        </w:rPr>
        <w:t xml:space="preserve">ПЛАТЕЖНОЕ ПОРУЧЕНИЕ №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9"/>
        <w:gridCol w:w="1676"/>
        <w:gridCol w:w="334"/>
        <w:gridCol w:w="1837"/>
        <w:gridCol w:w="1480"/>
        <w:gridCol w:w="1152"/>
        <w:gridCol w:w="357"/>
        <w:gridCol w:w="829"/>
        <w:gridCol w:w="495"/>
        <w:gridCol w:w="818"/>
        <w:gridCol w:w="1331"/>
        <w:gridCol w:w="426"/>
      </w:tblGrid>
      <w:tr w:rsidR="00247DFF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359" w:type="dxa"/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  <w:spacing w:line="252" w:lineRule="auto"/>
            </w:pPr>
            <w:r>
              <w:rPr>
                <w:rStyle w:val="a4"/>
              </w:rPr>
              <w:t>Сумма прописью</w:t>
            </w:r>
          </w:p>
        </w:tc>
        <w:tc>
          <w:tcPr>
            <w:tcW w:w="10735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  <w:b/>
                <w:bCs/>
              </w:rPr>
              <w:t>Пять тысяч рублей (пример)</w:t>
            </w:r>
          </w:p>
        </w:tc>
      </w:tr>
      <w:tr w:rsidR="00247DFF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30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  <w:b/>
                <w:bCs/>
              </w:rPr>
              <w:t xml:space="preserve">ИНН </w:t>
            </w:r>
            <w:r>
              <w:rPr>
                <w:rStyle w:val="a4"/>
              </w:rPr>
              <w:t>(налогоплательщика)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>КПП (налогоплательщика)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>Сумма</w:t>
            </w:r>
          </w:p>
        </w:tc>
        <w:tc>
          <w:tcPr>
            <w:tcW w:w="42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  <w:b/>
                <w:bCs/>
              </w:rPr>
              <w:t>Указывается конкретная сумма</w:t>
            </w:r>
          </w:p>
        </w:tc>
      </w:tr>
      <w:tr w:rsidR="00247DFF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6686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 xml:space="preserve">Плательщик (наименование </w:t>
            </w:r>
            <w:r>
              <w:rPr>
                <w:rStyle w:val="a4"/>
              </w:rPr>
              <w:t>налогоплательщика)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</w:pPr>
          </w:p>
        </w:tc>
        <w:tc>
          <w:tcPr>
            <w:tcW w:w="425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</w:pPr>
          </w:p>
        </w:tc>
      </w:tr>
      <w:tr w:rsidR="00247DFF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6686" w:type="dxa"/>
            <w:gridSpan w:val="5"/>
            <w:vMerge/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>Сч.№</w:t>
            </w:r>
          </w:p>
        </w:tc>
        <w:tc>
          <w:tcPr>
            <w:tcW w:w="42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  <w:spacing w:after="400"/>
            </w:pPr>
            <w:r>
              <w:rPr>
                <w:rStyle w:val="a4"/>
                <w:i/>
                <w:iCs/>
              </w:rPr>
              <w:t>Счет налогоплательщика</w:t>
            </w:r>
          </w:p>
          <w:p w:rsidR="00247DFF" w:rsidRDefault="003A785A">
            <w:pPr>
              <w:pStyle w:val="a5"/>
              <w:framePr w:w="12096" w:h="6342" w:vSpace="369" w:wrap="notBeside" w:vAnchor="text" w:hAnchor="text" w:y="370"/>
              <w:spacing w:after="60"/>
            </w:pPr>
            <w:r>
              <w:rPr>
                <w:rStyle w:val="a4"/>
                <w:i/>
                <w:iCs/>
              </w:rPr>
              <w:t>БИК банка налогоплательщика</w:t>
            </w:r>
          </w:p>
          <w:p w:rsidR="00247DFF" w:rsidRDefault="003A785A">
            <w:pPr>
              <w:pStyle w:val="a5"/>
              <w:framePr w:w="12096" w:h="6342" w:vSpace="369" w:wrap="notBeside" w:vAnchor="text" w:hAnchor="text" w:y="370"/>
              <w:spacing w:after="240"/>
            </w:pPr>
            <w:r>
              <w:rPr>
                <w:rStyle w:val="a4"/>
                <w:i/>
                <w:iCs/>
              </w:rPr>
              <w:t>Счет банка налогоплательщика</w:t>
            </w:r>
          </w:p>
        </w:tc>
      </w:tr>
      <w:tr w:rsidR="00247DF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6686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  <w:rPr>
                <w:sz w:val="20"/>
                <w:szCs w:val="20"/>
              </w:rPr>
            </w:pPr>
            <w:r>
              <w:rPr>
                <w:rStyle w:val="a4"/>
              </w:rPr>
              <w:t xml:space="preserve">Банк плательщика </w:t>
            </w:r>
            <w:r>
              <w:rPr>
                <w:rStyle w:val="a4"/>
                <w:i/>
                <w:iCs/>
                <w:sz w:val="20"/>
                <w:szCs w:val="20"/>
              </w:rPr>
              <w:t>(наименование банка налогоплательщика)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  <w:spacing w:after="80"/>
            </w:pPr>
            <w:r>
              <w:rPr>
                <w:rStyle w:val="a4"/>
              </w:rPr>
              <w:t>БИК</w:t>
            </w:r>
          </w:p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>Сч.№</w:t>
            </w:r>
          </w:p>
        </w:tc>
        <w:tc>
          <w:tcPr>
            <w:tcW w:w="425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</w:pPr>
          </w:p>
        </w:tc>
      </w:tr>
      <w:tr w:rsidR="00247DFF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66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  <w:spacing w:line="262" w:lineRule="auto"/>
            </w:pPr>
            <w:r>
              <w:rPr>
                <w:rStyle w:val="a4"/>
              </w:rPr>
              <w:t xml:space="preserve">Банк получателя </w:t>
            </w:r>
            <w:r>
              <w:rPr>
                <w:rStyle w:val="a4"/>
                <w:b/>
                <w:bCs/>
              </w:rPr>
              <w:t>ОКЦ № 7 ГУ Банка России по ЦФО//УФК по Тульской области, г Тула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  <w:spacing w:after="80"/>
            </w:pPr>
            <w:r>
              <w:rPr>
                <w:rStyle w:val="a4"/>
              </w:rPr>
              <w:t>БИК</w:t>
            </w:r>
          </w:p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>Сч.№</w:t>
            </w:r>
          </w:p>
        </w:tc>
        <w:tc>
          <w:tcPr>
            <w:tcW w:w="42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  <w:spacing w:after="40"/>
              <w:rPr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t>017003983</w:t>
            </w:r>
          </w:p>
          <w:p w:rsidR="00247DFF" w:rsidRDefault="003A785A">
            <w:pPr>
              <w:pStyle w:val="a5"/>
              <w:framePr w:w="12096" w:h="6342" w:vSpace="369" w:wrap="notBeside" w:vAnchor="text" w:hAnchor="text" w:y="370"/>
              <w:spacing w:after="380"/>
              <w:rPr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t>40102810445370000059</w:t>
            </w:r>
          </w:p>
          <w:p w:rsidR="00247DFF" w:rsidRDefault="003A785A">
            <w:pPr>
              <w:pStyle w:val="a5"/>
              <w:framePr w:w="12096" w:h="6342" w:vSpace="369" w:wrap="notBeside" w:vAnchor="text" w:hAnchor="text" w:y="370"/>
              <w:spacing w:after="200"/>
              <w:rPr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t>03100643000000018500</w:t>
            </w:r>
          </w:p>
        </w:tc>
      </w:tr>
      <w:tr w:rsidR="00247DF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36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>ИНН 7727406020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47DFF" w:rsidRDefault="003A785A" w:rsidP="00953BF8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>КПП 770</w:t>
            </w:r>
            <w:r w:rsidR="00953BF8">
              <w:rPr>
                <w:rStyle w:val="a4"/>
              </w:rPr>
              <w:t>7</w:t>
            </w:r>
            <w:r>
              <w:rPr>
                <w:rStyle w:val="a4"/>
              </w:rPr>
              <w:t>01001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>С</w:t>
            </w:r>
            <w:r>
              <w:rPr>
                <w:rStyle w:val="a4"/>
              </w:rPr>
              <w:t>ч. №</w:t>
            </w:r>
          </w:p>
        </w:tc>
        <w:tc>
          <w:tcPr>
            <w:tcW w:w="425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</w:pPr>
          </w:p>
        </w:tc>
      </w:tr>
      <w:tr w:rsidR="00247DFF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6686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 xml:space="preserve">Получатель </w:t>
            </w:r>
            <w:r>
              <w:rPr>
                <w:rStyle w:val="a4"/>
                <w:b/>
                <w:bCs/>
              </w:rPr>
              <w:t>Казначейство России (ФНС России)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</w:pPr>
          </w:p>
        </w:tc>
        <w:tc>
          <w:tcPr>
            <w:tcW w:w="425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</w:pPr>
          </w:p>
        </w:tc>
      </w:tr>
      <w:tr w:rsidR="00247DFF">
        <w:tblPrEx>
          <w:tblCellMar>
            <w:top w:w="0" w:type="dxa"/>
            <w:bottom w:w="0" w:type="dxa"/>
          </w:tblCellMar>
        </w:tblPrEx>
        <w:trPr>
          <w:trHeight w:hRule="exact" w:val="323"/>
        </w:trPr>
        <w:tc>
          <w:tcPr>
            <w:tcW w:w="6686" w:type="dxa"/>
            <w:gridSpan w:val="5"/>
            <w:vMerge/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>Вид оп.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  <w:rPr>
                <w:sz w:val="10"/>
                <w:szCs w:val="1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>Срок плат.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  <w:rPr>
                <w:sz w:val="10"/>
                <w:szCs w:val="10"/>
              </w:rPr>
            </w:pPr>
          </w:p>
        </w:tc>
      </w:tr>
      <w:tr w:rsidR="00247DFF">
        <w:tblPrEx>
          <w:tblCellMar>
            <w:top w:w="0" w:type="dxa"/>
            <w:bottom w:w="0" w:type="dxa"/>
          </w:tblCellMar>
        </w:tblPrEx>
        <w:trPr>
          <w:trHeight w:hRule="exact" w:val="323"/>
        </w:trPr>
        <w:tc>
          <w:tcPr>
            <w:tcW w:w="6686" w:type="dxa"/>
            <w:gridSpan w:val="5"/>
            <w:vMerge/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>Наз. пл.</w:t>
            </w:r>
          </w:p>
        </w:tc>
        <w:tc>
          <w:tcPr>
            <w:tcW w:w="11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>Очер. плат.</w:t>
            </w: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</w:pPr>
          </w:p>
        </w:tc>
      </w:tr>
      <w:tr w:rsidR="00247DFF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6686" w:type="dxa"/>
            <w:gridSpan w:val="5"/>
            <w:vMerge/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>Код</w:t>
            </w:r>
          </w:p>
        </w:tc>
        <w:tc>
          <w:tcPr>
            <w:tcW w:w="11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</w:pPr>
            <w:r>
              <w:rPr>
                <w:rStyle w:val="a4"/>
              </w:rPr>
              <w:t>Рез. поле</w:t>
            </w:r>
          </w:p>
        </w:tc>
        <w:tc>
          <w:tcPr>
            <w:tcW w:w="175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</w:pPr>
          </w:p>
        </w:tc>
      </w:tr>
      <w:tr w:rsidR="00247DFF">
        <w:tblPrEx>
          <w:tblCellMar>
            <w:top w:w="0" w:type="dxa"/>
            <w:bottom w:w="0" w:type="dxa"/>
          </w:tblCellMar>
        </w:tblPrEx>
        <w:trPr>
          <w:trHeight w:hRule="exact" w:val="501"/>
        </w:trPr>
        <w:tc>
          <w:tcPr>
            <w:tcW w:w="3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  <w:spacing w:before="100"/>
              <w:rPr>
                <w:sz w:val="20"/>
                <w:szCs w:val="20"/>
              </w:rPr>
            </w:pPr>
            <w:r>
              <w:rPr>
                <w:rStyle w:val="a4"/>
              </w:rPr>
              <w:t xml:space="preserve">КБК </w:t>
            </w:r>
            <w:r>
              <w:rPr>
                <w:rStyle w:val="a4"/>
                <w:i/>
                <w:iCs/>
                <w:sz w:val="20"/>
                <w:szCs w:val="20"/>
              </w:rPr>
              <w:t>18210803010011050110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7DFF" w:rsidRDefault="003A785A" w:rsidP="00953BF8">
            <w:pPr>
              <w:pStyle w:val="a5"/>
              <w:framePr w:w="12096" w:h="6342" w:vSpace="369" w:wrap="notBeside" w:vAnchor="text" w:hAnchor="text" w:y="370"/>
              <w:spacing w:before="100"/>
              <w:rPr>
                <w:sz w:val="20"/>
                <w:szCs w:val="20"/>
              </w:rPr>
            </w:pPr>
            <w:r>
              <w:rPr>
                <w:rStyle w:val="a4"/>
              </w:rPr>
              <w:t xml:space="preserve">ОКТМО </w:t>
            </w:r>
            <w:r w:rsidR="00953BF8">
              <w:rPr>
                <w:rStyle w:val="a4"/>
                <w:i/>
                <w:iCs/>
                <w:sz w:val="20"/>
                <w:szCs w:val="20"/>
              </w:rPr>
              <w:t>18630000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  <w:jc w:val="center"/>
              <w:rPr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О</w:t>
            </w:r>
            <w:r>
              <w:rPr>
                <w:rStyle w:val="a4"/>
                <w:sz w:val="16"/>
                <w:szCs w:val="16"/>
              </w:rPr>
              <w:t>снование платежа</w:t>
            </w:r>
          </w:p>
          <w:p w:rsidR="00247DFF" w:rsidRDefault="003A785A">
            <w:pPr>
              <w:pStyle w:val="a5"/>
              <w:framePr w:w="12096" w:h="6342" w:vSpace="369" w:wrap="notBeside" w:vAnchor="text" w:hAnchor="text" w:y="370"/>
              <w:jc w:val="center"/>
            </w:pPr>
            <w:r>
              <w:rPr>
                <w:rStyle w:val="a4"/>
              </w:rPr>
              <w:t>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  <w:jc w:val="right"/>
              <w:rPr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Налоговый период</w:t>
            </w:r>
          </w:p>
          <w:p w:rsidR="00247DFF" w:rsidRDefault="003A785A">
            <w:pPr>
              <w:pStyle w:val="a5"/>
              <w:framePr w:w="12096" w:h="6342" w:vSpace="369" w:wrap="notBeside" w:vAnchor="text" w:hAnchor="text" w:y="370"/>
              <w:jc w:val="center"/>
            </w:pPr>
            <w:r>
              <w:rPr>
                <w:rStyle w:val="a4"/>
              </w:rPr>
              <w:t>0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  <w:jc w:val="center"/>
              <w:rPr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№ документа</w:t>
            </w:r>
          </w:p>
          <w:p w:rsidR="00247DFF" w:rsidRDefault="003A785A">
            <w:pPr>
              <w:pStyle w:val="a5"/>
              <w:framePr w:w="12096" w:h="6342" w:vSpace="369" w:wrap="notBeside" w:vAnchor="text" w:hAnchor="text" w:y="370"/>
              <w:jc w:val="center"/>
            </w:pPr>
            <w:r>
              <w:rPr>
                <w:rStyle w:val="a4"/>
              </w:rPr>
              <w:t>0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7DFF" w:rsidRDefault="003A785A">
            <w:pPr>
              <w:pStyle w:val="a5"/>
              <w:framePr w:w="12096" w:h="6342" w:vSpace="369" w:wrap="notBeside" w:vAnchor="text" w:hAnchor="text" w:y="370"/>
              <w:jc w:val="center"/>
              <w:rPr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Дата документа</w:t>
            </w:r>
          </w:p>
          <w:p w:rsidR="00247DFF" w:rsidRDefault="003A785A">
            <w:pPr>
              <w:pStyle w:val="a5"/>
              <w:framePr w:w="12096" w:h="6342" w:vSpace="369" w:wrap="notBeside" w:vAnchor="text" w:hAnchor="text" w:y="370"/>
              <w:jc w:val="center"/>
            </w:pPr>
            <w:r>
              <w:rPr>
                <w:rStyle w:val="a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7DFF" w:rsidRDefault="00247DFF">
            <w:pPr>
              <w:framePr w:w="12096" w:h="6342" w:vSpace="369" w:wrap="notBeside" w:vAnchor="text" w:hAnchor="text" w:y="370"/>
              <w:rPr>
                <w:sz w:val="10"/>
                <w:szCs w:val="10"/>
              </w:rPr>
            </w:pPr>
          </w:p>
        </w:tc>
      </w:tr>
    </w:tbl>
    <w:p w:rsidR="00247DFF" w:rsidRDefault="003A785A">
      <w:pPr>
        <w:pStyle w:val="a7"/>
        <w:framePr w:w="6912" w:h="202" w:hSpace="5184" w:wrap="notBeside" w:vAnchor="text" w:hAnchor="text" w:x="99" w:y="24"/>
        <w:spacing w:line="240" w:lineRule="auto"/>
        <w:ind w:left="5500"/>
        <w:rPr>
          <w:sz w:val="18"/>
          <w:szCs w:val="18"/>
        </w:rPr>
      </w:pPr>
      <w:r>
        <w:rPr>
          <w:rStyle w:val="a6"/>
          <w:sz w:val="18"/>
          <w:szCs w:val="18"/>
        </w:rPr>
        <w:t>Дата</w:t>
      </w:r>
    </w:p>
    <w:p w:rsidR="00247DFF" w:rsidRDefault="003A785A">
      <w:pPr>
        <w:pStyle w:val="a7"/>
        <w:framePr w:w="1077" w:h="225" w:hSpace="11019" w:wrap="notBeside" w:vAnchor="text" w:hAnchor="text" w:x="7927" w:y="1"/>
        <w:spacing w:line="240" w:lineRule="auto"/>
        <w:jc w:val="both"/>
        <w:rPr>
          <w:sz w:val="18"/>
          <w:szCs w:val="18"/>
        </w:rPr>
      </w:pPr>
      <w:r>
        <w:rPr>
          <w:rStyle w:val="a6"/>
          <w:sz w:val="18"/>
          <w:szCs w:val="18"/>
        </w:rPr>
        <w:t>Вид платежа</w:t>
      </w:r>
    </w:p>
    <w:p w:rsidR="00247DFF" w:rsidRDefault="003A785A">
      <w:pPr>
        <w:pStyle w:val="a7"/>
        <w:framePr w:w="11981" w:h="841" w:hSpace="115" w:wrap="notBeside" w:vAnchor="text" w:hAnchor="text" w:x="76" w:y="6718"/>
      </w:pPr>
      <w:r>
        <w:rPr>
          <w:rStyle w:val="a6"/>
          <w:b/>
          <w:bCs/>
        </w:rPr>
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</w:t>
      </w:r>
      <w:r>
        <w:rPr>
          <w:rStyle w:val="a6"/>
          <w:b/>
          <w:bCs/>
        </w:rPr>
        <w:t>пошлина, уплачиваемая при обращении в суды)</w:t>
      </w:r>
    </w:p>
    <w:p w:rsidR="00247DFF" w:rsidRDefault="00247DFF">
      <w:pPr>
        <w:spacing w:line="1" w:lineRule="exact"/>
      </w:pPr>
    </w:p>
    <w:p w:rsidR="00247DFF" w:rsidRDefault="003A785A">
      <w:pPr>
        <w:pStyle w:val="30"/>
        <w:spacing w:after="40"/>
        <w:ind w:firstLine="140"/>
      </w:pPr>
      <w:r>
        <w:rPr>
          <w:rStyle w:val="3"/>
        </w:rPr>
        <w:t>Назначение платежа</w:t>
      </w:r>
    </w:p>
    <w:p w:rsidR="00247DFF" w:rsidRDefault="003A785A">
      <w:pPr>
        <w:pStyle w:val="30"/>
        <w:spacing w:after="680"/>
        <w:ind w:left="2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5594350</wp:posOffset>
                </wp:positionH>
                <wp:positionV relativeFrom="paragraph">
                  <wp:posOffset>12700</wp:posOffset>
                </wp:positionV>
                <wp:extent cx="592455" cy="17208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172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7DFF" w:rsidRDefault="003A785A">
                            <w:pPr>
                              <w:pStyle w:val="30"/>
                              <w:spacing w:after="0"/>
                              <w:jc w:val="right"/>
                            </w:pPr>
                            <w:r>
                              <w:rPr>
                                <w:rStyle w:val="3"/>
                              </w:rPr>
                              <w:t>Подписи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40.5pt;margin-top:1.pt;width:46.649999999999999pt;height:13.5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7"/>
                        </w:rPr>
                        <w:t>Подписи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3"/>
        </w:rPr>
        <w:t>Отметки банка</w:t>
      </w:r>
    </w:p>
    <w:p w:rsidR="00247DFF" w:rsidRDefault="003A785A">
      <w:pPr>
        <w:pStyle w:val="30"/>
        <w:spacing w:after="140"/>
        <w:ind w:left="1780"/>
      </w:pPr>
      <w:r>
        <w:rPr>
          <w:rStyle w:val="3"/>
        </w:rPr>
        <w:t>М.П.</w:t>
      </w:r>
      <w:bookmarkStart w:id="0" w:name="_GoBack"/>
      <w:bookmarkEnd w:id="0"/>
    </w:p>
    <w:sectPr w:rsidR="00247DFF">
      <w:type w:val="continuous"/>
      <w:pgSz w:w="16838" w:h="23810"/>
      <w:pgMar w:top="3054" w:right="1513" w:bottom="3054" w:left="3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A785A">
      <w:r>
        <w:separator/>
      </w:r>
    </w:p>
  </w:endnote>
  <w:endnote w:type="continuationSeparator" w:id="0">
    <w:p w:rsidR="00000000" w:rsidRDefault="003A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DFF" w:rsidRDefault="00247DFF"/>
  </w:footnote>
  <w:footnote w:type="continuationSeparator" w:id="0">
    <w:p w:rsidR="00247DFF" w:rsidRDefault="00247D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FF"/>
    <w:rsid w:val="00247DFF"/>
    <w:rsid w:val="003A785A"/>
    <w:rsid w:val="0095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6C34B-9FBE-4803-89C6-9A7FADD5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pacing w:after="40"/>
    </w:pPr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pacing w:line="259" w:lineRule="auto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2026-01-13T13:06:00Z</dcterms:created>
  <dcterms:modified xsi:type="dcterms:W3CDTF">2026-01-13T13:06:00Z</dcterms:modified>
</cp:coreProperties>
</file>