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A1C" w:rsidRPr="00BF1A1C" w:rsidRDefault="00BF1A1C" w:rsidP="00BF1A1C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BF1A1C">
        <w:rPr>
          <w:b/>
          <w:sz w:val="28"/>
          <w:szCs w:val="28"/>
        </w:rPr>
        <w:t>Лебяжьевский районный суд Курганской области</w:t>
      </w:r>
    </w:p>
    <w:p w:rsidR="00BF1A1C" w:rsidRPr="00BF1A1C" w:rsidRDefault="00BF1A1C" w:rsidP="00BF1A1C">
      <w:pPr>
        <w:jc w:val="center"/>
        <w:rPr>
          <w:b/>
          <w:sz w:val="28"/>
          <w:szCs w:val="28"/>
        </w:rPr>
      </w:pPr>
    </w:p>
    <w:p w:rsidR="00BF1A1C" w:rsidRPr="00BF1A1C" w:rsidRDefault="00BF1A1C" w:rsidP="00BF1A1C">
      <w:pPr>
        <w:jc w:val="center"/>
        <w:rPr>
          <w:b/>
          <w:sz w:val="28"/>
          <w:szCs w:val="28"/>
        </w:rPr>
      </w:pPr>
      <w:r w:rsidRPr="00BF1A1C">
        <w:rPr>
          <w:b/>
          <w:sz w:val="28"/>
          <w:szCs w:val="28"/>
        </w:rPr>
        <w:t>П Р И К А З</w:t>
      </w:r>
    </w:p>
    <w:p w:rsidR="00BF1A1C" w:rsidRPr="00BF1A1C" w:rsidRDefault="00BF1A1C" w:rsidP="00BF1A1C">
      <w:pPr>
        <w:jc w:val="center"/>
        <w:rPr>
          <w:sz w:val="28"/>
          <w:szCs w:val="28"/>
        </w:rPr>
      </w:pPr>
    </w:p>
    <w:p w:rsidR="00BF1A1C" w:rsidRPr="00BF1A1C" w:rsidRDefault="004E3C78" w:rsidP="00BF1A1C">
      <w:pPr>
        <w:rPr>
          <w:sz w:val="28"/>
          <w:szCs w:val="28"/>
        </w:rPr>
      </w:pPr>
      <w:r>
        <w:rPr>
          <w:sz w:val="28"/>
          <w:szCs w:val="28"/>
        </w:rPr>
        <w:t xml:space="preserve">10 </w:t>
      </w:r>
      <w:r w:rsidR="00072AD9">
        <w:rPr>
          <w:sz w:val="28"/>
          <w:szCs w:val="28"/>
        </w:rPr>
        <w:t>февраля 2025</w:t>
      </w:r>
      <w:r w:rsidR="00BF1A1C" w:rsidRPr="00BF1A1C">
        <w:rPr>
          <w:sz w:val="28"/>
          <w:szCs w:val="28"/>
        </w:rPr>
        <w:t xml:space="preserve"> г.                                                                                       </w:t>
      </w:r>
      <w:r w:rsidR="00BF1A1C">
        <w:rPr>
          <w:sz w:val="28"/>
          <w:szCs w:val="28"/>
        </w:rPr>
        <w:t xml:space="preserve">        </w:t>
      </w:r>
      <w:r w:rsidR="00BF1A1C" w:rsidRPr="00BF1A1C">
        <w:rPr>
          <w:sz w:val="28"/>
          <w:szCs w:val="28"/>
        </w:rPr>
        <w:t xml:space="preserve">      № </w:t>
      </w:r>
      <w:r>
        <w:rPr>
          <w:sz w:val="28"/>
          <w:szCs w:val="28"/>
        </w:rPr>
        <w:t>7</w:t>
      </w:r>
    </w:p>
    <w:p w:rsidR="00BF1A1C" w:rsidRPr="00BF1A1C" w:rsidRDefault="00BF1A1C" w:rsidP="00BF1A1C">
      <w:pPr>
        <w:jc w:val="center"/>
        <w:rPr>
          <w:sz w:val="28"/>
          <w:szCs w:val="28"/>
        </w:rPr>
      </w:pPr>
      <w:r w:rsidRPr="00BF1A1C">
        <w:rPr>
          <w:sz w:val="28"/>
          <w:szCs w:val="28"/>
        </w:rPr>
        <w:t>Лебяжье</w:t>
      </w:r>
    </w:p>
    <w:p w:rsidR="00BF1A1C" w:rsidRPr="00BF1A1C" w:rsidRDefault="00BF1A1C" w:rsidP="00BF1A1C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EB3762" w:rsidRDefault="00EB3762" w:rsidP="00015DBC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Плана противодействия коррупции в </w:t>
      </w:r>
    </w:p>
    <w:p w:rsidR="00015DBC" w:rsidRDefault="00EB3762" w:rsidP="00015DBC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Лебяжьевском районном суде Курганской области на 2025-2028 годы</w:t>
      </w:r>
    </w:p>
    <w:p w:rsidR="00B127C3" w:rsidRPr="00BF1A1C" w:rsidRDefault="00B127C3" w:rsidP="00BF1A1C">
      <w:pPr>
        <w:autoSpaceDE w:val="0"/>
        <w:autoSpaceDN w:val="0"/>
        <w:adjustRightInd w:val="0"/>
        <w:ind w:firstLine="540"/>
        <w:jc w:val="both"/>
        <w:outlineLvl w:val="1"/>
        <w:rPr>
          <w:b/>
          <w:bCs/>
          <w:sz w:val="28"/>
          <w:szCs w:val="28"/>
        </w:rPr>
      </w:pPr>
    </w:p>
    <w:p w:rsidR="00C614A6" w:rsidRDefault="00B127C3" w:rsidP="00656F45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В соответствии </w:t>
      </w:r>
      <w:r w:rsidR="004E3C78">
        <w:rPr>
          <w:szCs w:val="28"/>
        </w:rPr>
        <w:t>с Федеральным законом от 25</w:t>
      </w:r>
      <w:r w:rsidR="00EB3762">
        <w:rPr>
          <w:szCs w:val="28"/>
        </w:rPr>
        <w:t xml:space="preserve"> декабря 2008 г. </w:t>
      </w:r>
      <w:r w:rsidR="004E3C78">
        <w:rPr>
          <w:szCs w:val="28"/>
        </w:rPr>
        <w:t>№ 273-ФЗ «О противодействии коррупции», руководствуясь письмом Управления Судебного департамента в Курганской области от 05.02.2025 № 184, в целях повышения эффективности противодействия коррупции</w:t>
      </w:r>
      <w:r w:rsidR="006C3CFB">
        <w:rPr>
          <w:szCs w:val="28"/>
        </w:rPr>
        <w:t xml:space="preserve"> в суде</w:t>
      </w:r>
      <w:r w:rsidR="00B97567" w:rsidRPr="00B97567">
        <w:rPr>
          <w:szCs w:val="28"/>
        </w:rPr>
        <w:t xml:space="preserve"> </w:t>
      </w:r>
      <w:r w:rsidR="00C614A6">
        <w:rPr>
          <w:szCs w:val="28"/>
        </w:rPr>
        <w:t>П</w:t>
      </w:r>
      <w:r w:rsidR="00072AD9">
        <w:rPr>
          <w:szCs w:val="28"/>
        </w:rPr>
        <w:t xml:space="preserve"> </w:t>
      </w:r>
      <w:r w:rsidR="00C614A6">
        <w:rPr>
          <w:szCs w:val="28"/>
        </w:rPr>
        <w:t>Р</w:t>
      </w:r>
      <w:r w:rsidR="00072AD9">
        <w:rPr>
          <w:szCs w:val="28"/>
        </w:rPr>
        <w:t xml:space="preserve"> </w:t>
      </w:r>
      <w:r w:rsidR="00C614A6">
        <w:rPr>
          <w:szCs w:val="28"/>
        </w:rPr>
        <w:t>И</w:t>
      </w:r>
      <w:r w:rsidR="00072AD9">
        <w:rPr>
          <w:szCs w:val="28"/>
        </w:rPr>
        <w:t xml:space="preserve"> </w:t>
      </w:r>
      <w:r w:rsidR="00C614A6">
        <w:rPr>
          <w:szCs w:val="28"/>
        </w:rPr>
        <w:t>К</w:t>
      </w:r>
      <w:r w:rsidR="00072AD9">
        <w:rPr>
          <w:szCs w:val="28"/>
        </w:rPr>
        <w:t xml:space="preserve"> </w:t>
      </w:r>
      <w:r w:rsidR="00C614A6">
        <w:rPr>
          <w:szCs w:val="28"/>
        </w:rPr>
        <w:t>А</w:t>
      </w:r>
      <w:r w:rsidR="00072AD9">
        <w:rPr>
          <w:szCs w:val="28"/>
        </w:rPr>
        <w:t xml:space="preserve"> </w:t>
      </w:r>
      <w:r w:rsidR="00C614A6">
        <w:rPr>
          <w:szCs w:val="28"/>
        </w:rPr>
        <w:t>З</w:t>
      </w:r>
      <w:r w:rsidR="00072AD9">
        <w:rPr>
          <w:szCs w:val="28"/>
        </w:rPr>
        <w:t xml:space="preserve"> </w:t>
      </w:r>
      <w:r w:rsidR="00C614A6">
        <w:rPr>
          <w:szCs w:val="28"/>
        </w:rPr>
        <w:t>Ы</w:t>
      </w:r>
      <w:r w:rsidR="00072AD9">
        <w:rPr>
          <w:szCs w:val="28"/>
        </w:rPr>
        <w:t xml:space="preserve"> </w:t>
      </w:r>
      <w:r w:rsidR="00C614A6">
        <w:rPr>
          <w:szCs w:val="28"/>
        </w:rPr>
        <w:t>В</w:t>
      </w:r>
      <w:r w:rsidR="00072AD9">
        <w:rPr>
          <w:szCs w:val="28"/>
        </w:rPr>
        <w:t xml:space="preserve"> </w:t>
      </w:r>
      <w:r w:rsidR="00C614A6">
        <w:rPr>
          <w:szCs w:val="28"/>
        </w:rPr>
        <w:t>А</w:t>
      </w:r>
      <w:r w:rsidR="00072AD9">
        <w:rPr>
          <w:szCs w:val="28"/>
        </w:rPr>
        <w:t xml:space="preserve"> </w:t>
      </w:r>
      <w:r w:rsidR="00C614A6">
        <w:rPr>
          <w:szCs w:val="28"/>
        </w:rPr>
        <w:t>Ю</w:t>
      </w:r>
      <w:r w:rsidR="00BF1A1C">
        <w:rPr>
          <w:szCs w:val="28"/>
        </w:rPr>
        <w:t>:</w:t>
      </w:r>
    </w:p>
    <w:p w:rsidR="00BF1A1C" w:rsidRDefault="00BF1A1C" w:rsidP="00656F45">
      <w:pPr>
        <w:pStyle w:val="a3"/>
        <w:spacing w:line="240" w:lineRule="auto"/>
        <w:ind w:firstLine="709"/>
        <w:rPr>
          <w:szCs w:val="28"/>
        </w:rPr>
      </w:pPr>
    </w:p>
    <w:p w:rsidR="00B127C3" w:rsidRDefault="00B127C3" w:rsidP="00B127C3">
      <w:pPr>
        <w:pStyle w:val="a3"/>
        <w:spacing w:line="240" w:lineRule="auto"/>
        <w:ind w:firstLine="709"/>
        <w:rPr>
          <w:szCs w:val="28"/>
        </w:rPr>
      </w:pPr>
      <w:r w:rsidRPr="00B127C3">
        <w:rPr>
          <w:szCs w:val="28"/>
        </w:rPr>
        <w:t xml:space="preserve">1. </w:t>
      </w:r>
      <w:r w:rsidR="006C3CFB">
        <w:rPr>
          <w:szCs w:val="28"/>
        </w:rPr>
        <w:t>Утвердить прилагаемый План противодействия коррупции в Лебяжьевском районном суде Курганской области</w:t>
      </w:r>
      <w:r w:rsidR="006C0972">
        <w:rPr>
          <w:szCs w:val="28"/>
        </w:rPr>
        <w:t xml:space="preserve"> на 2025-2028 годы</w:t>
      </w:r>
      <w:r w:rsidRPr="00B127C3">
        <w:rPr>
          <w:szCs w:val="28"/>
        </w:rPr>
        <w:t>.</w:t>
      </w:r>
    </w:p>
    <w:p w:rsidR="006C3CFB" w:rsidRDefault="006C3CFB" w:rsidP="00B127C3">
      <w:pPr>
        <w:pStyle w:val="a3"/>
        <w:spacing w:line="240" w:lineRule="auto"/>
        <w:ind w:firstLine="709"/>
        <w:rPr>
          <w:szCs w:val="28"/>
        </w:rPr>
      </w:pPr>
    </w:p>
    <w:p w:rsidR="006C3CFB" w:rsidRDefault="006C3CFB" w:rsidP="006C3CF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3CFB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Подготовить и представить </w:t>
      </w:r>
      <w:r w:rsidRPr="006C3CFB"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 xml:space="preserve">отдел государственной службы и кадров, противодействия коррупции Управления Судебного департамента в Курганской области в срок до </w:t>
      </w:r>
      <w:r w:rsidR="00877F70">
        <w:rPr>
          <w:rFonts w:eastAsiaTheme="minorHAnsi"/>
          <w:sz w:val="28"/>
          <w:szCs w:val="28"/>
          <w:lang w:eastAsia="en-US"/>
        </w:rPr>
        <w:t>26 декабря 2025 г., 25 декабря 2026 г., 24 декабря 2027 г.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C3CFB">
        <w:rPr>
          <w:rFonts w:eastAsiaTheme="minorHAnsi"/>
          <w:sz w:val="28"/>
          <w:szCs w:val="28"/>
          <w:lang w:eastAsia="en-US"/>
        </w:rPr>
        <w:t xml:space="preserve">промежуточные отчеты об исполнении </w:t>
      </w:r>
      <w:r w:rsidR="00877F70">
        <w:rPr>
          <w:rFonts w:eastAsiaTheme="minorHAnsi"/>
          <w:sz w:val="28"/>
          <w:szCs w:val="28"/>
          <w:lang w:eastAsia="en-US"/>
        </w:rPr>
        <w:t xml:space="preserve">Плана </w:t>
      </w:r>
      <w:r w:rsidRPr="006C3CFB">
        <w:rPr>
          <w:rFonts w:eastAsiaTheme="minorHAnsi"/>
          <w:sz w:val="28"/>
          <w:szCs w:val="28"/>
          <w:lang w:eastAsia="en-US"/>
        </w:rPr>
        <w:t xml:space="preserve">и </w:t>
      </w:r>
      <w:r w:rsidR="00877F70">
        <w:rPr>
          <w:rFonts w:eastAsiaTheme="minorHAnsi"/>
          <w:sz w:val="28"/>
          <w:szCs w:val="28"/>
          <w:lang w:eastAsia="en-US"/>
        </w:rPr>
        <w:t xml:space="preserve">25 </w:t>
      </w:r>
      <w:r w:rsidRPr="006C3CFB">
        <w:rPr>
          <w:rFonts w:eastAsiaTheme="minorHAnsi"/>
          <w:sz w:val="28"/>
          <w:szCs w:val="28"/>
          <w:lang w:eastAsia="en-US"/>
        </w:rPr>
        <w:t>декабря 2028 г. итоговы</w:t>
      </w:r>
      <w:r w:rsidR="00877F70">
        <w:rPr>
          <w:rFonts w:eastAsiaTheme="minorHAnsi"/>
          <w:sz w:val="28"/>
          <w:szCs w:val="28"/>
          <w:lang w:eastAsia="en-US"/>
        </w:rPr>
        <w:t>й</w:t>
      </w:r>
      <w:r w:rsidRPr="006C3CFB">
        <w:rPr>
          <w:rFonts w:eastAsiaTheme="minorHAnsi"/>
          <w:sz w:val="28"/>
          <w:szCs w:val="28"/>
          <w:lang w:eastAsia="en-US"/>
        </w:rPr>
        <w:t xml:space="preserve"> сводны</w:t>
      </w:r>
      <w:r w:rsidR="00877F70">
        <w:rPr>
          <w:rFonts w:eastAsiaTheme="minorHAnsi"/>
          <w:sz w:val="28"/>
          <w:szCs w:val="28"/>
          <w:lang w:eastAsia="en-US"/>
        </w:rPr>
        <w:t>й</w:t>
      </w:r>
      <w:r w:rsidRPr="006C3CFB">
        <w:rPr>
          <w:rFonts w:eastAsiaTheme="minorHAnsi"/>
          <w:sz w:val="28"/>
          <w:szCs w:val="28"/>
          <w:lang w:eastAsia="en-US"/>
        </w:rPr>
        <w:t xml:space="preserve"> отчет об исполнении </w:t>
      </w:r>
      <w:r w:rsidR="00877F70">
        <w:rPr>
          <w:rFonts w:eastAsiaTheme="minorHAnsi"/>
          <w:sz w:val="28"/>
          <w:szCs w:val="28"/>
          <w:lang w:eastAsia="en-US"/>
        </w:rPr>
        <w:t>Плана</w:t>
      </w:r>
      <w:r w:rsidRPr="006C3CFB">
        <w:rPr>
          <w:rFonts w:eastAsiaTheme="minorHAnsi"/>
          <w:sz w:val="28"/>
          <w:szCs w:val="28"/>
          <w:lang w:eastAsia="en-US"/>
        </w:rPr>
        <w:t>.</w:t>
      </w:r>
    </w:p>
    <w:p w:rsidR="00EB3762" w:rsidRDefault="00EB3762" w:rsidP="006C3CF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B3762" w:rsidRDefault="00EB3762" w:rsidP="006C3CF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Признать утратившим силу приказ Лебяжьевского районного суда Курганской области от 30.01.2024 № 5 «Об утверждении Плана противодействия коррупции» с 1 января 2025 г.</w:t>
      </w:r>
    </w:p>
    <w:p w:rsidR="00EB3762" w:rsidRDefault="00EB3762" w:rsidP="006C3CF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614A6" w:rsidRPr="00EB3762" w:rsidRDefault="00EB3762" w:rsidP="00EB37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 </w:t>
      </w:r>
      <w:r w:rsidR="00FE0320" w:rsidRPr="005065CC">
        <w:rPr>
          <w:sz w:val="28"/>
          <w:szCs w:val="28"/>
        </w:rPr>
        <w:t>Контроль за исполнением</w:t>
      </w:r>
      <w:r w:rsidR="00F51E0E" w:rsidRPr="005065CC">
        <w:rPr>
          <w:sz w:val="28"/>
          <w:szCs w:val="28"/>
        </w:rPr>
        <w:t xml:space="preserve"> настоящего</w:t>
      </w:r>
      <w:r w:rsidR="00FE0320" w:rsidRPr="005065CC">
        <w:rPr>
          <w:sz w:val="28"/>
          <w:szCs w:val="28"/>
        </w:rPr>
        <w:t xml:space="preserve"> приказа </w:t>
      </w:r>
      <w:r>
        <w:rPr>
          <w:sz w:val="28"/>
          <w:szCs w:val="28"/>
        </w:rPr>
        <w:t>возложить на ответственного за противодействие коррупции в суде - администратора суда Коликова Э.П.</w:t>
      </w:r>
    </w:p>
    <w:p w:rsidR="00F51E0E" w:rsidRDefault="00F51E0E" w:rsidP="00F51E0E">
      <w:pPr>
        <w:pStyle w:val="a3"/>
        <w:spacing w:line="240" w:lineRule="auto"/>
        <w:ind w:firstLine="709"/>
        <w:rPr>
          <w:szCs w:val="28"/>
        </w:rPr>
      </w:pPr>
    </w:p>
    <w:p w:rsidR="00BF1A1C" w:rsidRDefault="00BF1A1C" w:rsidP="00F51E0E">
      <w:pPr>
        <w:pStyle w:val="a3"/>
        <w:spacing w:line="240" w:lineRule="auto"/>
        <w:ind w:firstLine="709"/>
        <w:rPr>
          <w:szCs w:val="28"/>
        </w:rPr>
      </w:pPr>
    </w:p>
    <w:p w:rsidR="006952A7" w:rsidRDefault="00EB3762" w:rsidP="00B12C3D">
      <w:pPr>
        <w:pStyle w:val="a3"/>
        <w:spacing w:line="240" w:lineRule="auto"/>
        <w:rPr>
          <w:rFonts w:eastAsiaTheme="minorHAnsi"/>
          <w:szCs w:val="28"/>
          <w:lang w:eastAsia="en-US"/>
        </w:rPr>
      </w:pPr>
      <w:r>
        <w:rPr>
          <w:szCs w:val="28"/>
        </w:rPr>
        <w:t>И.о. п</w:t>
      </w:r>
      <w:r w:rsidR="007724BC" w:rsidRPr="00F970A0">
        <w:rPr>
          <w:szCs w:val="28"/>
        </w:rPr>
        <w:t>редседат</w:t>
      </w:r>
      <w:r w:rsidR="00393E79" w:rsidRPr="00F970A0">
        <w:rPr>
          <w:szCs w:val="28"/>
        </w:rPr>
        <w:t>ел</w:t>
      </w:r>
      <w:r>
        <w:rPr>
          <w:szCs w:val="28"/>
        </w:rPr>
        <w:t>я</w:t>
      </w:r>
      <w:r w:rsidR="008223D4" w:rsidRPr="00F970A0">
        <w:rPr>
          <w:szCs w:val="28"/>
        </w:rPr>
        <w:t xml:space="preserve"> суда                      </w:t>
      </w:r>
      <w:r w:rsidR="007724BC" w:rsidRPr="00F970A0">
        <w:rPr>
          <w:szCs w:val="28"/>
        </w:rPr>
        <w:t xml:space="preserve">    </w:t>
      </w:r>
      <w:r w:rsidR="0016593E">
        <w:rPr>
          <w:szCs w:val="28"/>
        </w:rPr>
        <w:t xml:space="preserve">             </w:t>
      </w:r>
      <w:r w:rsidR="007724BC" w:rsidRPr="00F970A0">
        <w:rPr>
          <w:szCs w:val="28"/>
        </w:rPr>
        <w:t xml:space="preserve">  </w:t>
      </w:r>
      <w:r w:rsidR="005657C2" w:rsidRPr="00F970A0">
        <w:rPr>
          <w:szCs w:val="28"/>
        </w:rPr>
        <w:t xml:space="preserve">                </w:t>
      </w:r>
      <w:r w:rsidR="004462C6">
        <w:rPr>
          <w:szCs w:val="28"/>
        </w:rPr>
        <w:t xml:space="preserve">             </w:t>
      </w:r>
      <w:r w:rsidR="005657C2" w:rsidRPr="00F970A0">
        <w:rPr>
          <w:szCs w:val="28"/>
        </w:rPr>
        <w:t xml:space="preserve">       </w:t>
      </w:r>
      <w:r>
        <w:rPr>
          <w:szCs w:val="28"/>
        </w:rPr>
        <w:t xml:space="preserve">    </w:t>
      </w:r>
      <w:r w:rsidR="00393E79" w:rsidRPr="00F970A0">
        <w:rPr>
          <w:szCs w:val="28"/>
        </w:rPr>
        <w:t xml:space="preserve"> </w:t>
      </w:r>
      <w:r>
        <w:rPr>
          <w:szCs w:val="28"/>
        </w:rPr>
        <w:t xml:space="preserve">С.В. </w:t>
      </w:r>
      <w:proofErr w:type="gramStart"/>
      <w:r>
        <w:rPr>
          <w:szCs w:val="28"/>
        </w:rPr>
        <w:t>Юрин</w:t>
      </w:r>
      <w:bookmarkStart w:id="0" w:name="_GoBack"/>
      <w:bookmarkEnd w:id="0"/>
      <w:proofErr w:type="gramEnd"/>
    </w:p>
    <w:sectPr w:rsidR="006952A7" w:rsidSect="00B127C3">
      <w:headerReference w:type="default" r:id="rId7"/>
      <w:pgSz w:w="11906" w:h="16838" w:code="9"/>
      <w:pgMar w:top="1134" w:right="68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FB4" w:rsidRDefault="00D32FB4" w:rsidP="00F51E0E">
      <w:r>
        <w:separator/>
      </w:r>
    </w:p>
  </w:endnote>
  <w:endnote w:type="continuationSeparator" w:id="0">
    <w:p w:rsidR="00D32FB4" w:rsidRDefault="00D32FB4" w:rsidP="00F5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FB4" w:rsidRDefault="00D32FB4" w:rsidP="00F51E0E">
      <w:r>
        <w:separator/>
      </w:r>
    </w:p>
  </w:footnote>
  <w:footnote w:type="continuationSeparator" w:id="0">
    <w:p w:rsidR="00D32FB4" w:rsidRDefault="00D32FB4" w:rsidP="00F51E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E0E" w:rsidRDefault="00F51E0E">
    <w:pPr>
      <w:pStyle w:val="a8"/>
      <w:jc w:val="center"/>
    </w:pPr>
  </w:p>
  <w:p w:rsidR="00F51E0E" w:rsidRDefault="00F51E0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17F"/>
    <w:rsid w:val="00015DBC"/>
    <w:rsid w:val="000272C7"/>
    <w:rsid w:val="00072AD9"/>
    <w:rsid w:val="000E0121"/>
    <w:rsid w:val="001200C5"/>
    <w:rsid w:val="0016593E"/>
    <w:rsid w:val="00203F99"/>
    <w:rsid w:val="002151CC"/>
    <w:rsid w:val="002350B8"/>
    <w:rsid w:val="002B7B21"/>
    <w:rsid w:val="002E4C19"/>
    <w:rsid w:val="003449BF"/>
    <w:rsid w:val="0037089B"/>
    <w:rsid w:val="00385F88"/>
    <w:rsid w:val="00391488"/>
    <w:rsid w:val="003916B5"/>
    <w:rsid w:val="00393E79"/>
    <w:rsid w:val="003C7F03"/>
    <w:rsid w:val="003E3613"/>
    <w:rsid w:val="004462C6"/>
    <w:rsid w:val="00480DEC"/>
    <w:rsid w:val="004B304B"/>
    <w:rsid w:val="004E3C78"/>
    <w:rsid w:val="005065CC"/>
    <w:rsid w:val="00531FDC"/>
    <w:rsid w:val="00547D3E"/>
    <w:rsid w:val="005657C2"/>
    <w:rsid w:val="0058107A"/>
    <w:rsid w:val="0059197C"/>
    <w:rsid w:val="005A6B3C"/>
    <w:rsid w:val="005D3321"/>
    <w:rsid w:val="00656F45"/>
    <w:rsid w:val="0065769A"/>
    <w:rsid w:val="00681B1A"/>
    <w:rsid w:val="00691213"/>
    <w:rsid w:val="006952A7"/>
    <w:rsid w:val="006C0972"/>
    <w:rsid w:val="006C3CFB"/>
    <w:rsid w:val="006D5C62"/>
    <w:rsid w:val="006D5C69"/>
    <w:rsid w:val="00713EEA"/>
    <w:rsid w:val="00723756"/>
    <w:rsid w:val="0075060B"/>
    <w:rsid w:val="007724BC"/>
    <w:rsid w:val="0077467F"/>
    <w:rsid w:val="00776E00"/>
    <w:rsid w:val="007A11A9"/>
    <w:rsid w:val="00805C77"/>
    <w:rsid w:val="008077E5"/>
    <w:rsid w:val="008223D4"/>
    <w:rsid w:val="008331A2"/>
    <w:rsid w:val="00877F70"/>
    <w:rsid w:val="00897009"/>
    <w:rsid w:val="008D20CB"/>
    <w:rsid w:val="008D537B"/>
    <w:rsid w:val="00932BA3"/>
    <w:rsid w:val="00953078"/>
    <w:rsid w:val="009802C2"/>
    <w:rsid w:val="009D3F7B"/>
    <w:rsid w:val="009D72D3"/>
    <w:rsid w:val="009E2F6F"/>
    <w:rsid w:val="00A45BEE"/>
    <w:rsid w:val="00A56A80"/>
    <w:rsid w:val="00A655E7"/>
    <w:rsid w:val="00A71181"/>
    <w:rsid w:val="00B127C3"/>
    <w:rsid w:val="00B12C3D"/>
    <w:rsid w:val="00B15C5C"/>
    <w:rsid w:val="00B86ABC"/>
    <w:rsid w:val="00B92372"/>
    <w:rsid w:val="00B97567"/>
    <w:rsid w:val="00BA20F4"/>
    <w:rsid w:val="00BD54FD"/>
    <w:rsid w:val="00BE55A8"/>
    <w:rsid w:val="00BF1A1C"/>
    <w:rsid w:val="00BF2BBF"/>
    <w:rsid w:val="00C614A6"/>
    <w:rsid w:val="00C82C7C"/>
    <w:rsid w:val="00C87DA0"/>
    <w:rsid w:val="00CB42AF"/>
    <w:rsid w:val="00CB4315"/>
    <w:rsid w:val="00CD46DF"/>
    <w:rsid w:val="00CF6CAE"/>
    <w:rsid w:val="00D170EB"/>
    <w:rsid w:val="00D32FB4"/>
    <w:rsid w:val="00D973AF"/>
    <w:rsid w:val="00DA3E47"/>
    <w:rsid w:val="00DC0F12"/>
    <w:rsid w:val="00DF792A"/>
    <w:rsid w:val="00E07A03"/>
    <w:rsid w:val="00E30D76"/>
    <w:rsid w:val="00E77918"/>
    <w:rsid w:val="00EB3762"/>
    <w:rsid w:val="00EC2357"/>
    <w:rsid w:val="00EE7A03"/>
    <w:rsid w:val="00F34AF9"/>
    <w:rsid w:val="00F51E0E"/>
    <w:rsid w:val="00F5317F"/>
    <w:rsid w:val="00F83CF8"/>
    <w:rsid w:val="00F970A0"/>
    <w:rsid w:val="00FC242B"/>
    <w:rsid w:val="00FC30C2"/>
    <w:rsid w:val="00FD1858"/>
    <w:rsid w:val="00FE0320"/>
    <w:rsid w:val="00FF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724BC"/>
    <w:pPr>
      <w:spacing w:line="360" w:lineRule="auto"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7724B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FD1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659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93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51E0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51E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51E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51E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F1A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724BC"/>
    <w:pPr>
      <w:spacing w:line="360" w:lineRule="auto"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7724B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FD1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659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93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51E0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51E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51E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51E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F1A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5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 otdela</dc:creator>
  <cp:lastModifiedBy>Nach otdela</cp:lastModifiedBy>
  <cp:revision>34</cp:revision>
  <cp:lastPrinted>2025-02-11T04:40:00Z</cp:lastPrinted>
  <dcterms:created xsi:type="dcterms:W3CDTF">2019-12-23T08:40:00Z</dcterms:created>
  <dcterms:modified xsi:type="dcterms:W3CDTF">2025-02-11T10:11:00Z</dcterms:modified>
</cp:coreProperties>
</file>