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87" w:rsidRPr="002B1FCD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Утвержден</w:t>
      </w:r>
    </w:p>
    <w:p w:rsidR="00744687" w:rsidRPr="002B1FCD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VIII Всероссийским съездом судей</w:t>
      </w:r>
    </w:p>
    <w:p w:rsidR="00744687" w:rsidRPr="002B1FCD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19 декабря 2012 года</w:t>
      </w:r>
    </w:p>
    <w:p w:rsidR="00744687" w:rsidRPr="002B1FCD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B1FCD">
        <w:rPr>
          <w:rFonts w:ascii="Times New Roman" w:hAnsi="Times New Roman" w:cs="Times New Roman"/>
          <w:sz w:val="24"/>
          <w:szCs w:val="24"/>
        </w:rPr>
        <w:t>КОДЕКС СУДЕЙСКОЙ ЭТИКИ</w:t>
      </w:r>
    </w:p>
    <w:bookmarkEnd w:id="0"/>
    <w:p w:rsidR="00744687" w:rsidRPr="002B1FCD" w:rsidRDefault="00744687" w:rsidP="0074468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1FCD" w:rsidRPr="002B1FC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2B1FCD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2B1FCD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687" w:rsidRPr="002B1FCD" w:rsidRDefault="00744687" w:rsidP="00744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CD">
              <w:rPr>
                <w:rFonts w:ascii="Times New Roman" w:hAnsi="Times New Roman" w:cs="Times New Roman"/>
                <w:sz w:val="24"/>
                <w:szCs w:val="24"/>
              </w:rPr>
              <w:t xml:space="preserve"> (в ред. Постановлений Всероссийского съезда судей от 08.12.2016 N 2,</w:t>
            </w:r>
          </w:p>
          <w:p w:rsidR="00744687" w:rsidRPr="002B1FCD" w:rsidRDefault="00744687" w:rsidP="00744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CD">
              <w:rPr>
                <w:rFonts w:ascii="Times New Roman" w:hAnsi="Times New Roman" w:cs="Times New Roman"/>
                <w:sz w:val="24"/>
                <w:szCs w:val="24"/>
              </w:rPr>
              <w:t>от 01.12.2022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2B1FCD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687" w:rsidRPr="002B1FCD" w:rsidRDefault="00744687" w:rsidP="00744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Судьи Российской Федерации, основываясь на положениях Конституции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1. Предмет регулирования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Судьи Российской Федерации обладают всеми правами, предусмотренными Конституцией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Конституцией Российской Федерации его общегражданские права и свободы.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2. Сфера применения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3. Понятия, используемые в Кодексе судейской этики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В Кодексе судейской этики используются следующие понятия: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супруг (супруга) судьи - лицо, состоящее в зарегистрированном браке;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ГЛАВА 2. ОБЩИЕ ТРЕБОВАНИЯ, ПРЕДЪЯВЛЯЕМЫЕ К ПОВЕДЕНИЮ СУДЬИ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4. Требования о соблюдении законодательства и Кодекса судейской этики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В своей профессиональной деятельности и вне службы судья обязан соблюдать Конституцию Российской Федерации, федеральные конституционные законы, федеральные законы, руководствоваться Законом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lastRenderedPageBreak/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5. Требования об обеспечении приоритетности в профессиональной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6. Требования к судье, направленные на обеспечение его статуса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 xml:space="preserve">4. Судья должен быть осведомлен о своем личном имуществе и источниках его </w:t>
      </w:r>
      <w:r w:rsidRPr="002B1FCD">
        <w:rPr>
          <w:rFonts w:ascii="Times New Roman" w:hAnsi="Times New Roman" w:cs="Times New Roman"/>
          <w:sz w:val="24"/>
          <w:szCs w:val="24"/>
        </w:rPr>
        <w:lastRenderedPageBreak/>
        <w:t>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7. Требования относительно принятия званий, наград, подарков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ГЛАВА 3. ПРИНЦИПЫ И ПРАВИЛА ПРОФЕССИОНАЛЬНОГО</w:t>
      </w:r>
    </w:p>
    <w:p w:rsidR="00744687" w:rsidRPr="002B1FCD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ПОВЕДЕНИЯ СУДЬИ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8. Принцип независимости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</w:t>
      </w:r>
      <w:proofErr w:type="gramStart"/>
      <w:r w:rsidRPr="002B1FCD">
        <w:rPr>
          <w:rFonts w:ascii="Times New Roman" w:hAnsi="Times New Roman" w:cs="Times New Roman"/>
          <w:sz w:val="24"/>
          <w:szCs w:val="24"/>
        </w:rPr>
        <w:t>прямого</w:t>
      </w:r>
      <w:proofErr w:type="gramEnd"/>
      <w:r w:rsidRPr="002B1FCD">
        <w:rPr>
          <w:rFonts w:ascii="Times New Roman" w:hAnsi="Times New Roman" w:cs="Times New Roman"/>
          <w:sz w:val="24"/>
          <w:szCs w:val="24"/>
        </w:rPr>
        <w:t xml:space="preserve">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2B1FCD">
        <w:rPr>
          <w:rFonts w:ascii="Times New Roman" w:hAnsi="Times New Roman" w:cs="Times New Roman"/>
          <w:sz w:val="24"/>
          <w:szCs w:val="24"/>
        </w:rPr>
        <w:t>непроцессуального</w:t>
      </w:r>
      <w:proofErr w:type="spellEnd"/>
      <w:r w:rsidRPr="002B1FCD">
        <w:rPr>
          <w:rFonts w:ascii="Times New Roman" w:hAnsi="Times New Roman" w:cs="Times New Roman"/>
          <w:sz w:val="24"/>
          <w:szCs w:val="24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9. Принцип объективности и беспристрастности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744687" w:rsidRPr="002B1FCD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(в ред. Постановления Всероссийского съезда судей от 08.12.2016 N 2)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3 - 5. Исключены. - Постановление Всероссийского съезда судей от 08.12.2016 N 2.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10. Принцип равенства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5. Судья при исполнении своих обязанностей не должен демонстрировать свою религиозную принадлежность.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11. Компетентность и добросовестность судьи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 xml:space="preserve"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</w:t>
      </w:r>
      <w:r w:rsidRPr="002B1FCD">
        <w:rPr>
          <w:rFonts w:ascii="Times New Roman" w:hAnsi="Times New Roman" w:cs="Times New Roman"/>
          <w:sz w:val="24"/>
          <w:szCs w:val="24"/>
        </w:rPr>
        <w:lastRenderedPageBreak/>
        <w:t>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744687" w:rsidRPr="002B1FCD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(в ред. Постановления Всероссийского съезда судей от 01.12.2022 N 4)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12. Правила поведения при осуществлении организационно-распорядительных полномочий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 xml:space="preserve"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</w:t>
      </w:r>
      <w:r w:rsidRPr="002B1FCD">
        <w:rPr>
          <w:rFonts w:ascii="Times New Roman" w:hAnsi="Times New Roman" w:cs="Times New Roman"/>
          <w:sz w:val="24"/>
          <w:szCs w:val="24"/>
        </w:rPr>
        <w:lastRenderedPageBreak/>
        <w:t>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2B1FCD">
        <w:rPr>
          <w:rFonts w:ascii="Times New Roman" w:hAnsi="Times New Roman" w:cs="Times New Roman"/>
          <w:sz w:val="24"/>
          <w:szCs w:val="24"/>
        </w:rPr>
        <w:t>нереагирование</w:t>
      </w:r>
      <w:proofErr w:type="spellEnd"/>
      <w:r w:rsidRPr="002B1FCD">
        <w:rPr>
          <w:rFonts w:ascii="Times New Roman" w:hAnsi="Times New Roman" w:cs="Times New Roman"/>
          <w:sz w:val="24"/>
          <w:szCs w:val="24"/>
        </w:rPr>
        <w:t xml:space="preserve"> на неправомерные действия).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13. Взаимодействие со средствами массовой информации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</w:t>
      </w:r>
      <w:r w:rsidRPr="002B1FCD">
        <w:rPr>
          <w:rFonts w:ascii="Times New Roman" w:hAnsi="Times New Roman" w:cs="Times New Roman"/>
          <w:sz w:val="24"/>
          <w:szCs w:val="24"/>
        </w:rPr>
        <w:lastRenderedPageBreak/>
        <w:t>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ГЛАВА 4. ПРИНЦИПЫ И ПРАВИЛА ПОВЕДЕНИЯ СУДЬИ</w:t>
      </w:r>
    </w:p>
    <w:p w:rsidR="00744687" w:rsidRPr="002B1FCD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ВО ВНЕСУДЕБНОЙ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14. Принципы осуществления внесудебной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744687" w:rsidRPr="002B1FCD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(п. 4 введен Постановлением Всероссийского съезда судей от 01.12.2022 N 4)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15. Участие в деятельности, связанной с развитием права и законодательства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16. Ограничения, связанные с осуществлением юридической практики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0"/>
      <w:bookmarkEnd w:id="1"/>
      <w:r w:rsidRPr="002B1FCD">
        <w:rPr>
          <w:rFonts w:ascii="Times New Roman" w:hAnsi="Times New Roman" w:cs="Times New Roman"/>
          <w:sz w:val="24"/>
          <w:szCs w:val="24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Ограничения, установленные пунктом 1 настоящей статьи, применяются к судьям, пребывающим в отставке, если иное не предусмотрено федеральным законом.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17. Участие в общественной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6"/>
      <w:bookmarkEnd w:id="2"/>
      <w:r w:rsidRPr="002B1FCD">
        <w:rPr>
          <w:rFonts w:ascii="Times New Roman" w:hAnsi="Times New Roman" w:cs="Times New Roman"/>
          <w:sz w:val="24"/>
          <w:szCs w:val="24"/>
        </w:rPr>
        <w:t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7"/>
      <w:bookmarkEnd w:id="3"/>
      <w:r w:rsidRPr="002B1FCD">
        <w:rPr>
          <w:rFonts w:ascii="Times New Roman" w:hAnsi="Times New Roman" w:cs="Times New Roman"/>
          <w:sz w:val="24"/>
          <w:szCs w:val="24"/>
        </w:rPr>
        <w:t>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8"/>
      <w:bookmarkEnd w:id="4"/>
      <w:r w:rsidRPr="002B1FCD">
        <w:rPr>
          <w:rFonts w:ascii="Times New Roman" w:hAnsi="Times New Roman" w:cs="Times New Roman"/>
          <w:sz w:val="24"/>
          <w:szCs w:val="24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9"/>
      <w:bookmarkEnd w:id="5"/>
      <w:r w:rsidRPr="002B1FCD">
        <w:rPr>
          <w:rFonts w:ascii="Times New Roman" w:hAnsi="Times New Roman" w:cs="Times New Roman"/>
          <w:sz w:val="24"/>
          <w:szCs w:val="24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18. Взаимодействие с органами государственной власти и органами местного самоуправления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 xml:space="preserve">4. Судья может представлять Российскую Федерацию, субъект Российской </w:t>
      </w:r>
      <w:r w:rsidRPr="002B1FCD">
        <w:rPr>
          <w:rFonts w:ascii="Times New Roman" w:hAnsi="Times New Roman" w:cs="Times New Roman"/>
          <w:sz w:val="24"/>
          <w:szCs w:val="24"/>
        </w:rPr>
        <w:lastRenderedPageBreak/>
        <w:t>Федерации на церемониальных встречах или в связи с историческими, образовательными и культурными событиями.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19. Ограничения, связанные с участием в предпринимательской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20. Вознаграждение, получаемое в связи с осуществлением внесудебной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21. Ограничения, связанные с участием в политической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не должен участвовать в политической деятельности.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22. Свобода выражения мнения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lastRenderedPageBreak/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23. Участие в профессиональных организациях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ГЛАВА 5. ЗАКЛЮЧИТЕЛЬНЫЕ ПОЛОЖЕНИЯ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24. Вступление в силу Кодекса судейской этики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Кодекс судейской этики вступает в силу со дня его утверждения VIII Всероссийским съездом судей.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Со дня 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44687" w:rsidRPr="002B1FCD" w:rsidSect="00A3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87"/>
    <w:rsid w:val="002B1FCD"/>
    <w:rsid w:val="00744687"/>
    <w:rsid w:val="009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9DB9C-6DE5-4002-8B83-18EA3E4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4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4946</Words>
  <Characters>28196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PC-3</cp:lastModifiedBy>
  <cp:revision>2</cp:revision>
  <dcterms:created xsi:type="dcterms:W3CDTF">2025-05-20T14:41:00Z</dcterms:created>
  <dcterms:modified xsi:type="dcterms:W3CDTF">2025-05-20T14:41:00Z</dcterms:modified>
</cp:coreProperties>
</file>