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C4" w:rsidRPr="00692840" w:rsidRDefault="00537FC4" w:rsidP="00537FC4">
      <w:pPr>
        <w:shd w:val="clear" w:color="auto" w:fill="FFFFFF"/>
        <w:spacing w:after="0" w:line="240" w:lineRule="auto"/>
        <w:ind w:right="-1" w:firstLine="5670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bookmarkStart w:id="0" w:name="_GoBack"/>
      <w:r w:rsidRPr="0069284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УТВЕРЖДЕНО</w:t>
      </w:r>
    </w:p>
    <w:p w:rsidR="00537FC4" w:rsidRPr="00692840" w:rsidRDefault="00537FC4" w:rsidP="00537FC4">
      <w:pPr>
        <w:shd w:val="clear" w:color="auto" w:fill="FFFFFF"/>
        <w:spacing w:after="0" w:line="240" w:lineRule="auto"/>
        <w:ind w:right="-1" w:firstLine="5670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69284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п</w:t>
      </w:r>
      <w:r w:rsidR="001304C3" w:rsidRPr="0069284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риказ</w:t>
      </w:r>
      <w:r w:rsidRPr="0069284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ом п</w:t>
      </w:r>
      <w:r w:rsidR="001304C3" w:rsidRPr="0069284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редседателя </w:t>
      </w:r>
    </w:p>
    <w:p w:rsidR="00537FC4" w:rsidRPr="00692840" w:rsidRDefault="001304C3" w:rsidP="00537FC4">
      <w:pPr>
        <w:shd w:val="clear" w:color="auto" w:fill="FFFFFF"/>
        <w:spacing w:after="0" w:line="240" w:lineRule="auto"/>
        <w:ind w:right="-1" w:firstLine="5670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69284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 xml:space="preserve">Куртамышского районного суда </w:t>
      </w:r>
    </w:p>
    <w:p w:rsidR="001304C3" w:rsidRPr="00692840" w:rsidRDefault="001304C3" w:rsidP="00537FC4">
      <w:pPr>
        <w:shd w:val="clear" w:color="auto" w:fill="FFFFFF"/>
        <w:spacing w:after="0" w:line="240" w:lineRule="auto"/>
        <w:ind w:right="-1" w:firstLine="5670"/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</w:pPr>
      <w:r w:rsidRPr="00692840">
        <w:rPr>
          <w:rFonts w:ascii="Times New Roman" w:hAnsi="Times New Roman" w:cs="Times New Roman"/>
          <w:bCs/>
          <w:color w:val="000000"/>
          <w:spacing w:val="-10"/>
          <w:sz w:val="24"/>
          <w:szCs w:val="24"/>
        </w:rPr>
        <w:t>Курганской области от 15.12.2022 № 21</w:t>
      </w:r>
    </w:p>
    <w:p w:rsidR="00A96C40" w:rsidRPr="00692840" w:rsidRDefault="00A96C40" w:rsidP="00537FC4">
      <w:pPr>
        <w:shd w:val="clear" w:color="auto" w:fill="FFFFFF"/>
        <w:spacing w:after="0" w:line="240" w:lineRule="auto"/>
        <w:ind w:right="1066" w:firstLine="5670"/>
        <w:jc w:val="center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537FC4" w:rsidRPr="00692840" w:rsidRDefault="00537FC4" w:rsidP="00A96C40">
      <w:pPr>
        <w:shd w:val="clear" w:color="auto" w:fill="FFFFFF"/>
        <w:spacing w:after="0" w:line="240" w:lineRule="auto"/>
        <w:ind w:right="1066"/>
        <w:jc w:val="center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1304C3" w:rsidRPr="00692840" w:rsidRDefault="00537FC4" w:rsidP="00537FC4">
      <w:pPr>
        <w:shd w:val="clear" w:color="auto" w:fill="FFFFFF"/>
        <w:spacing w:after="0" w:line="240" w:lineRule="auto"/>
        <w:ind w:right="1066"/>
        <w:jc w:val="center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692840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                   </w:t>
      </w:r>
      <w:r w:rsidR="001304C3" w:rsidRPr="00692840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ПОЛОЖЕНИЕ</w:t>
      </w:r>
    </w:p>
    <w:p w:rsidR="00A96C40" w:rsidRPr="00692840" w:rsidRDefault="00537FC4" w:rsidP="00537FC4">
      <w:pPr>
        <w:shd w:val="clear" w:color="auto" w:fill="FFFFFF"/>
        <w:spacing w:after="0" w:line="240" w:lineRule="auto"/>
        <w:ind w:right="1066"/>
        <w:jc w:val="center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</w:pPr>
      <w:r w:rsidRPr="00692840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                     </w:t>
      </w:r>
      <w:r w:rsidR="001304C3" w:rsidRPr="00692840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о приемной Куртамышского районного суда</w:t>
      </w:r>
    </w:p>
    <w:p w:rsidR="001304C3" w:rsidRPr="00692840" w:rsidRDefault="00537FC4" w:rsidP="00537FC4">
      <w:pPr>
        <w:shd w:val="clear" w:color="auto" w:fill="FFFFFF"/>
        <w:spacing w:after="0" w:line="240" w:lineRule="auto"/>
        <w:ind w:right="1066"/>
        <w:jc w:val="center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</w:pPr>
      <w:r w:rsidRPr="00692840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 xml:space="preserve">                        </w:t>
      </w:r>
      <w:r w:rsidR="001304C3" w:rsidRPr="00692840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  <w:t>Курганской области</w:t>
      </w:r>
    </w:p>
    <w:p w:rsidR="00A96C40" w:rsidRPr="00692840" w:rsidRDefault="00A96C40" w:rsidP="00A96C40">
      <w:pPr>
        <w:shd w:val="clear" w:color="auto" w:fill="FFFFFF"/>
        <w:spacing w:after="0" w:line="240" w:lineRule="auto"/>
        <w:ind w:right="1066"/>
        <w:jc w:val="center"/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</w:rPr>
      </w:pPr>
    </w:p>
    <w:p w:rsidR="001304C3" w:rsidRPr="00692840" w:rsidRDefault="001304C3" w:rsidP="001304C3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6"/>
        <w:jc w:val="center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  <w:r w:rsidRPr="00692840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Общие положения</w:t>
      </w:r>
    </w:p>
    <w:p w:rsidR="00537FC4" w:rsidRPr="00692840" w:rsidRDefault="00537FC4" w:rsidP="00537F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36"/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</w:pPr>
    </w:p>
    <w:p w:rsidR="001304C3" w:rsidRPr="00692840" w:rsidRDefault="001304C3" w:rsidP="00A96C40">
      <w:pPr>
        <w:shd w:val="clear" w:color="auto" w:fill="FFFFFF"/>
        <w:tabs>
          <w:tab w:val="left" w:pos="1307"/>
        </w:tabs>
        <w:spacing w:after="0" w:line="240" w:lineRule="auto"/>
        <w:ind w:right="11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19"/>
          <w:sz w:val="24"/>
          <w:szCs w:val="24"/>
        </w:rPr>
        <w:t>1.1.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692840">
        <w:rPr>
          <w:rFonts w:ascii="Times New Roman" w:hAnsi="Times New Roman" w:cs="Times New Roman"/>
          <w:color w:val="000000"/>
          <w:sz w:val="24"/>
          <w:szCs w:val="24"/>
        </w:rPr>
        <w:t>Приемная Куртамышского районного суда Курганской области (далее -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92840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Приемная суда) является составной частью отдела делопроизводства</w:t>
      </w:r>
      <w:r w:rsidRPr="00692840">
        <w:rPr>
          <w:rFonts w:ascii="Times New Roman" w:hAnsi="Times New Roman" w:cs="Times New Roman"/>
          <w:color w:val="000000"/>
          <w:spacing w:val="-4"/>
          <w:sz w:val="24"/>
          <w:szCs w:val="24"/>
        </w:rPr>
        <w:t>, созданной в целях обеспечен</w:t>
      </w:r>
      <w:r w:rsidR="00A96C40" w:rsidRPr="0069284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ия доступности правосудия путем </w:t>
      </w:r>
      <w:r w:rsidRPr="00692840">
        <w:rPr>
          <w:rFonts w:ascii="Times New Roman" w:hAnsi="Times New Roman" w:cs="Times New Roman"/>
          <w:color w:val="000000"/>
          <w:spacing w:val="-6"/>
          <w:sz w:val="24"/>
          <w:szCs w:val="24"/>
        </w:rPr>
        <w:t>эффективной организации ра</w:t>
      </w:r>
      <w:r w:rsidR="00A96C40" w:rsidRPr="0069284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боты суда по приему </w:t>
      </w:r>
      <w:r w:rsidR="008E1A59" w:rsidRPr="00692840">
        <w:rPr>
          <w:rFonts w:ascii="Times New Roman" w:hAnsi="Times New Roman" w:cs="Times New Roman"/>
          <w:color w:val="000000"/>
          <w:sz w:val="24"/>
          <w:szCs w:val="24"/>
        </w:rPr>
        <w:t xml:space="preserve">исковых заявлений, административных исковых </w:t>
      </w:r>
      <w:r w:rsidR="008E1A59" w:rsidRPr="0069284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заявлений, заявлений </w:t>
      </w:r>
      <w:r w:rsidRPr="00692840">
        <w:rPr>
          <w:rFonts w:ascii="Times New Roman" w:hAnsi="Times New Roman" w:cs="Times New Roman"/>
          <w:color w:val="000000"/>
          <w:spacing w:val="-6"/>
          <w:sz w:val="24"/>
          <w:szCs w:val="24"/>
        </w:rPr>
        <w:t>физических лиц, представителей</w:t>
      </w:r>
      <w:r w:rsidR="007B48BB" w:rsidRPr="0069284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организаций (юридических лиц), </w:t>
      </w:r>
      <w:r w:rsidRPr="0069284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общественных объединений, органов государственной власти </w:t>
      </w:r>
      <w:r w:rsidR="00A96C40" w:rsidRPr="0069284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и органов 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>местного самоуправления (далее - прием граждан).</w:t>
      </w:r>
      <w:proofErr w:type="gramEnd"/>
    </w:p>
    <w:p w:rsidR="001304C3" w:rsidRPr="00692840" w:rsidRDefault="001304C3" w:rsidP="001304C3">
      <w:pPr>
        <w:widowControl w:val="0"/>
        <w:numPr>
          <w:ilvl w:val="0"/>
          <w:numId w:val="26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ind w:right="11" w:firstLine="716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Функции приема граждан возложены председателем Куртамышского районного суда Курганской области </w:t>
      </w:r>
      <w:r w:rsidRPr="00692840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суда (далее – председатель суда) на федеральных государственных гражданских служащих, замещающих </w:t>
      </w:r>
      <w:r w:rsidRPr="00692840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должности, не входящие в состав общего отдела суда «</w:t>
      </w:r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помощник судьи».</w:t>
      </w:r>
    </w:p>
    <w:p w:rsidR="001304C3" w:rsidRPr="00692840" w:rsidRDefault="001304C3" w:rsidP="001304C3">
      <w:pPr>
        <w:widowControl w:val="0"/>
        <w:numPr>
          <w:ilvl w:val="0"/>
          <w:numId w:val="26"/>
        </w:numPr>
        <w:shd w:val="clear" w:color="auto" w:fill="FFFFFF"/>
        <w:tabs>
          <w:tab w:val="left" w:pos="1181"/>
        </w:tabs>
        <w:autoSpaceDE w:val="0"/>
        <w:autoSpaceDN w:val="0"/>
        <w:adjustRightInd w:val="0"/>
        <w:spacing w:after="0" w:line="240" w:lineRule="auto"/>
        <w:ind w:right="14" w:firstLine="716"/>
        <w:jc w:val="both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Прием граждан осуществляется помощниками судей, на 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 xml:space="preserve">которых приказом председателя суда возложены </w:t>
      </w:r>
      <w:r w:rsidRPr="00692840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обязанности по приему граждан.</w:t>
      </w:r>
    </w:p>
    <w:p w:rsidR="001304C3" w:rsidRPr="00692840" w:rsidRDefault="001304C3" w:rsidP="00A96C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1.4. </w:t>
      </w:r>
      <w:proofErr w:type="gramStart"/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В своей деятельности работники Приемной суда руководствуются Конституцией Российской Федерации, федеральными конституционными </w:t>
      </w:r>
      <w:r w:rsidRPr="0069284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законами от 31 декабря 1996 г. № 1 -ФКЗ «О судебной системе Российской </w:t>
      </w:r>
      <w:r w:rsidRPr="0069284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Федерации», от 7 февраля 2011 г. № 1-ФКЗ «О судах общей юрисдикции в 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 xml:space="preserve">Российской Федерации», Федеральным законом от 22 декабря 2008 г. </w:t>
      </w:r>
      <w:r w:rsidRPr="00692840">
        <w:rPr>
          <w:rFonts w:ascii="Times New Roman" w:hAnsi="Times New Roman" w:cs="Times New Roman"/>
          <w:color w:val="000000"/>
          <w:spacing w:val="-6"/>
          <w:sz w:val="24"/>
          <w:szCs w:val="24"/>
        </w:rPr>
        <w:t>№ 262-ФЗ «Об обеспечении доступа к информации о деятельности судов в Российской Федерации», процессуальным законодательством Российской</w:t>
      </w:r>
      <w:proofErr w:type="gramEnd"/>
      <w:r w:rsidRPr="0069284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 xml:space="preserve">Федерации, иными нормативными правовыми актами Российской </w:t>
      </w:r>
      <w:r w:rsidRPr="0069284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Федерации, приказами и распоряжениями Судебного департамента при </w:t>
      </w:r>
      <w:r w:rsidRPr="0069284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Верховном Суде Российской, приказами и распоряжениями председателя 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>суда, а также настоящим Положением.</w:t>
      </w:r>
    </w:p>
    <w:p w:rsidR="00537FC4" w:rsidRPr="00692840" w:rsidRDefault="00537FC4" w:rsidP="00A96C4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04C3" w:rsidRPr="00692840" w:rsidRDefault="001304C3" w:rsidP="00537FC4">
      <w:pPr>
        <w:pStyle w:val="a9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840">
        <w:rPr>
          <w:rFonts w:ascii="Times New Roman" w:hAnsi="Times New Roman" w:cs="Times New Roman"/>
          <w:b/>
          <w:sz w:val="24"/>
          <w:szCs w:val="24"/>
        </w:rPr>
        <w:t>Основные задачи</w:t>
      </w:r>
    </w:p>
    <w:p w:rsidR="00537FC4" w:rsidRPr="00692840" w:rsidRDefault="00537FC4" w:rsidP="00537FC4">
      <w:pPr>
        <w:pStyle w:val="a9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04C3" w:rsidRPr="00692840" w:rsidRDefault="001304C3" w:rsidP="001304C3">
      <w:pPr>
        <w:shd w:val="clear" w:color="auto" w:fill="FFFFFF"/>
        <w:tabs>
          <w:tab w:val="left" w:pos="1242"/>
        </w:tabs>
        <w:spacing w:after="0" w:line="240" w:lineRule="auto"/>
        <w:ind w:left="4" w:right="36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11"/>
          <w:sz w:val="24"/>
          <w:szCs w:val="24"/>
        </w:rPr>
        <w:t>2.1.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2840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Обеспечение реализации прав граждан на обращение в суд за</w:t>
      </w:r>
      <w:r w:rsidRPr="00692840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>защитой нарушенных либо оспариваемых прав, свобод или законных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br/>
        <w:t>интересов.</w:t>
      </w:r>
    </w:p>
    <w:p w:rsidR="001304C3" w:rsidRPr="00692840" w:rsidRDefault="001304C3" w:rsidP="001304C3">
      <w:pPr>
        <w:widowControl w:val="0"/>
        <w:numPr>
          <w:ilvl w:val="0"/>
          <w:numId w:val="27"/>
        </w:numPr>
        <w:shd w:val="clear" w:color="auto" w:fill="FFFFFF"/>
        <w:tabs>
          <w:tab w:val="left" w:pos="1159"/>
        </w:tabs>
        <w:autoSpaceDE w:val="0"/>
        <w:autoSpaceDN w:val="0"/>
        <w:adjustRightInd w:val="0"/>
        <w:spacing w:before="14" w:after="0" w:line="240" w:lineRule="auto"/>
        <w:ind w:left="688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t>Упорядочение процедуры реализации права на судебную защиту.</w:t>
      </w:r>
    </w:p>
    <w:p w:rsidR="001304C3" w:rsidRPr="00692840" w:rsidRDefault="001304C3" w:rsidP="001304C3">
      <w:pPr>
        <w:widowControl w:val="0"/>
        <w:numPr>
          <w:ilvl w:val="0"/>
          <w:numId w:val="27"/>
        </w:numPr>
        <w:shd w:val="clear" w:color="auto" w:fill="FFFFFF"/>
        <w:tabs>
          <w:tab w:val="left" w:pos="1159"/>
        </w:tabs>
        <w:autoSpaceDE w:val="0"/>
        <w:autoSpaceDN w:val="0"/>
        <w:adjustRightInd w:val="0"/>
        <w:spacing w:after="0" w:line="240" w:lineRule="auto"/>
        <w:ind w:left="688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t>Оптимизация документооборота.</w:t>
      </w:r>
    </w:p>
    <w:p w:rsidR="001304C3" w:rsidRPr="00692840" w:rsidRDefault="001304C3" w:rsidP="00A96C40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2.4. Исключение общения судей с лицами, участвующими в деле, до 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>рассмотрения дела.</w:t>
      </w:r>
    </w:p>
    <w:p w:rsidR="001304C3" w:rsidRPr="00692840" w:rsidRDefault="001304C3" w:rsidP="00537FC4">
      <w:pPr>
        <w:pStyle w:val="a9"/>
        <w:numPr>
          <w:ilvl w:val="0"/>
          <w:numId w:val="25"/>
        </w:numPr>
        <w:shd w:val="clear" w:color="auto" w:fill="FFFFFF"/>
        <w:spacing w:after="0" w:line="240" w:lineRule="auto"/>
        <w:ind w:right="79"/>
        <w:jc w:val="center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  <w:r w:rsidRPr="00692840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Основные функции</w:t>
      </w:r>
    </w:p>
    <w:p w:rsidR="00537FC4" w:rsidRPr="00692840" w:rsidRDefault="00537FC4" w:rsidP="00537FC4">
      <w:pPr>
        <w:pStyle w:val="a9"/>
        <w:shd w:val="clear" w:color="auto" w:fill="FFFFFF"/>
        <w:spacing w:after="0" w:line="240" w:lineRule="auto"/>
        <w:ind w:right="79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</w:p>
    <w:p w:rsidR="001304C3" w:rsidRPr="00692840" w:rsidRDefault="001304C3" w:rsidP="001304C3">
      <w:pPr>
        <w:widowControl w:val="0"/>
        <w:numPr>
          <w:ilvl w:val="0"/>
          <w:numId w:val="28"/>
        </w:numPr>
        <w:shd w:val="clear" w:color="auto" w:fill="FFFFFF"/>
        <w:tabs>
          <w:tab w:val="left" w:pos="1159"/>
        </w:tabs>
        <w:autoSpaceDE w:val="0"/>
        <w:autoSpaceDN w:val="0"/>
        <w:adjustRightInd w:val="0"/>
        <w:spacing w:after="0" w:line="240" w:lineRule="auto"/>
        <w:ind w:right="47" w:firstLine="688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Организация ежедневного приема граждан (кроме выходных и 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>праздничных дней).</w:t>
      </w:r>
    </w:p>
    <w:p w:rsidR="001304C3" w:rsidRPr="00692840" w:rsidRDefault="001304C3" w:rsidP="001304C3">
      <w:pPr>
        <w:widowControl w:val="0"/>
        <w:numPr>
          <w:ilvl w:val="0"/>
          <w:numId w:val="28"/>
        </w:numPr>
        <w:shd w:val="clear" w:color="auto" w:fill="FFFFFF"/>
        <w:tabs>
          <w:tab w:val="left" w:pos="1159"/>
        </w:tabs>
        <w:autoSpaceDE w:val="0"/>
        <w:autoSpaceDN w:val="0"/>
        <w:adjustRightInd w:val="0"/>
        <w:spacing w:before="7" w:after="0" w:line="240" w:lineRule="auto"/>
        <w:ind w:right="47" w:firstLine="688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z w:val="24"/>
          <w:szCs w:val="24"/>
        </w:rPr>
        <w:t xml:space="preserve">Прием исковых заявлений, </w:t>
      </w:r>
      <w:r w:rsidR="007B48BB" w:rsidRPr="00692840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административных исковых </w:t>
      </w:r>
      <w:r w:rsidRPr="00692840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заявлений</w:t>
      </w:r>
      <w:r w:rsidR="007B48BB" w:rsidRPr="00692840">
        <w:rPr>
          <w:rFonts w:ascii="Times New Roman" w:hAnsi="Times New Roman" w:cs="Times New Roman"/>
          <w:color w:val="000000"/>
          <w:spacing w:val="-6"/>
          <w:sz w:val="24"/>
          <w:szCs w:val="24"/>
        </w:rPr>
        <w:t>, заявлений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304C3" w:rsidRPr="00692840" w:rsidRDefault="001304C3" w:rsidP="001304C3">
      <w:pPr>
        <w:widowControl w:val="0"/>
        <w:shd w:val="clear" w:color="auto" w:fill="FFFFFF"/>
        <w:tabs>
          <w:tab w:val="left" w:pos="1159"/>
        </w:tabs>
        <w:autoSpaceDE w:val="0"/>
        <w:autoSpaceDN w:val="0"/>
        <w:adjustRightInd w:val="0"/>
        <w:spacing w:after="0" w:line="240" w:lineRule="auto"/>
        <w:ind w:right="36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         3.3.Создание условий для реализации прав граждан на снятие копий 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 xml:space="preserve">судебных и иных документов </w:t>
      </w:r>
      <w:r w:rsidRPr="00692840">
        <w:rPr>
          <w:rFonts w:ascii="Times New Roman" w:hAnsi="Times New Roman" w:cs="Times New Roman"/>
          <w:color w:val="000000"/>
          <w:spacing w:val="-6"/>
          <w:sz w:val="24"/>
          <w:szCs w:val="24"/>
        </w:rPr>
        <w:t>с помощью их технических средств и за свой счет.</w:t>
      </w:r>
    </w:p>
    <w:p w:rsidR="001304C3" w:rsidRPr="00692840" w:rsidRDefault="001304C3" w:rsidP="001304C3">
      <w:pPr>
        <w:shd w:val="clear" w:color="auto" w:fill="FFFFFF"/>
        <w:tabs>
          <w:tab w:val="left" w:pos="1174"/>
        </w:tabs>
        <w:spacing w:after="0" w:line="240" w:lineRule="auto"/>
        <w:ind w:left="702"/>
        <w:rPr>
          <w:rFonts w:ascii="Times New Roman" w:hAnsi="Times New Roman" w:cs="Times New Roman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11"/>
          <w:sz w:val="24"/>
          <w:szCs w:val="24"/>
        </w:rPr>
        <w:t>3.4.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t>Обеспечение сохранности поступившей корреспонденции.</w:t>
      </w:r>
    </w:p>
    <w:p w:rsidR="001304C3" w:rsidRPr="00692840" w:rsidRDefault="001304C3" w:rsidP="001304C3">
      <w:pPr>
        <w:pStyle w:val="a9"/>
        <w:widowControl w:val="0"/>
        <w:numPr>
          <w:ilvl w:val="1"/>
          <w:numId w:val="31"/>
        </w:numPr>
        <w:shd w:val="clear" w:color="auto" w:fill="FFFFFF"/>
        <w:tabs>
          <w:tab w:val="left" w:pos="13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t>Передача материалов по принадлежности.</w:t>
      </w:r>
    </w:p>
    <w:p w:rsidR="001304C3" w:rsidRPr="00692840" w:rsidRDefault="001304C3" w:rsidP="001304C3">
      <w:pPr>
        <w:widowControl w:val="0"/>
        <w:shd w:val="clear" w:color="auto" w:fill="FFFFFF"/>
        <w:tabs>
          <w:tab w:val="left" w:pos="1303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       3.6. Оперативное и периодическое информирование председателя суда 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>о результатах работы.</w:t>
      </w:r>
    </w:p>
    <w:p w:rsidR="001304C3" w:rsidRPr="00692840" w:rsidRDefault="001304C3" w:rsidP="001304C3">
      <w:pPr>
        <w:shd w:val="clear" w:color="auto" w:fill="FFFFFF"/>
        <w:tabs>
          <w:tab w:val="left" w:pos="1408"/>
        </w:tabs>
        <w:spacing w:after="0" w:line="240" w:lineRule="auto"/>
        <w:ind w:left="29" w:right="25" w:firstLine="673"/>
        <w:jc w:val="both"/>
        <w:rPr>
          <w:rFonts w:ascii="Times New Roman" w:hAnsi="Times New Roman" w:cs="Times New Roman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11"/>
          <w:sz w:val="24"/>
          <w:szCs w:val="24"/>
        </w:rPr>
        <w:t>3.7.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2840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Работники Приемной суда дают разъяснения по следующим</w:t>
      </w:r>
      <w:r w:rsidRPr="00692840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>вопросам:</w:t>
      </w:r>
    </w:p>
    <w:p w:rsidR="001304C3" w:rsidRPr="00692840" w:rsidRDefault="001304C3" w:rsidP="001304C3">
      <w:pPr>
        <w:shd w:val="clear" w:color="auto" w:fill="FFFFFF"/>
        <w:spacing w:after="0" w:line="240" w:lineRule="auto"/>
        <w:ind w:left="32" w:right="22" w:firstLine="6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840">
        <w:rPr>
          <w:rFonts w:ascii="Times New Roman" w:hAnsi="Times New Roman" w:cs="Times New Roman"/>
          <w:color w:val="000000"/>
          <w:spacing w:val="-8"/>
          <w:sz w:val="24"/>
          <w:szCs w:val="24"/>
        </w:rPr>
        <w:lastRenderedPageBreak/>
        <w:t xml:space="preserve">формы искового (административного искового) заявления (заявления о </w:t>
      </w:r>
      <w:r w:rsidRPr="0069284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вынесении судебного приказа), 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>иных заявлений;</w:t>
      </w:r>
      <w:proofErr w:type="gramEnd"/>
    </w:p>
    <w:p w:rsidR="001304C3" w:rsidRPr="00692840" w:rsidRDefault="001304C3" w:rsidP="001304C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перечня документов, прилагаемых к исковому (административному 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>исковому) заявлению, заявлению, жалобе;</w:t>
      </w:r>
    </w:p>
    <w:p w:rsidR="001304C3" w:rsidRPr="00692840" w:rsidRDefault="001304C3" w:rsidP="001304C3">
      <w:pPr>
        <w:shd w:val="clear" w:color="auto" w:fill="FFFFFF"/>
        <w:spacing w:after="0" w:line="240" w:lineRule="auto"/>
        <w:ind w:right="86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порядка принятия искового (административного искового) заявления, 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>заявления, жалобы к производству суда;</w:t>
      </w:r>
    </w:p>
    <w:p w:rsidR="001304C3" w:rsidRPr="00692840" w:rsidRDefault="001304C3" w:rsidP="001304C3">
      <w:pPr>
        <w:shd w:val="clear" w:color="auto" w:fill="FFFFFF"/>
        <w:spacing w:after="0" w:line="240" w:lineRule="auto"/>
        <w:ind w:left="7" w:right="76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оснований отказа в принятии, возвращении, оставлении без движения </w:t>
      </w:r>
      <w:r w:rsidRPr="0069284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искового (административного искового) заявления, заявления, жалобы, 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>предъявления встречного искового заявления и т.д.;</w:t>
      </w:r>
    </w:p>
    <w:p w:rsidR="001304C3" w:rsidRPr="00692840" w:rsidRDefault="001304C3" w:rsidP="001304C3">
      <w:pPr>
        <w:shd w:val="clear" w:color="auto" w:fill="FFFFFF"/>
        <w:spacing w:after="0" w:line="240" w:lineRule="auto"/>
        <w:ind w:left="7" w:right="76" w:firstLine="6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z w:val="24"/>
          <w:szCs w:val="24"/>
        </w:rPr>
        <w:t xml:space="preserve">оплаты государственной пошлины, освобождения от оплаты </w:t>
      </w:r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государственной пошлины, уменьшения размера государственной пошлины, 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>представления отсрочки (рассрочки) ее уплаты;</w:t>
      </w:r>
    </w:p>
    <w:p w:rsidR="001304C3" w:rsidRPr="00692840" w:rsidRDefault="001304C3" w:rsidP="001304C3">
      <w:pPr>
        <w:shd w:val="clear" w:color="auto" w:fill="FFFFFF"/>
        <w:spacing w:after="0" w:line="240" w:lineRule="auto"/>
        <w:ind w:left="7" w:right="76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z w:val="24"/>
          <w:szCs w:val="24"/>
        </w:rPr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:rsidR="001304C3" w:rsidRPr="00692840" w:rsidRDefault="001304C3" w:rsidP="001304C3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z w:val="24"/>
          <w:szCs w:val="24"/>
        </w:rPr>
        <w:t xml:space="preserve">иным вопросам судопроизводства, ведения судебного </w:t>
      </w:r>
      <w:r w:rsidRPr="00692840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делопроизводства, за исключением консультационных вопросов, касающихся оценки доказательств, влияющих на характер, объем правоотношений и тому 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>подобным вопросам.</w:t>
      </w:r>
    </w:p>
    <w:p w:rsidR="00537FC4" w:rsidRPr="00692840" w:rsidRDefault="00537FC4" w:rsidP="001304C3">
      <w:p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</w:p>
    <w:p w:rsidR="001304C3" w:rsidRPr="00692840" w:rsidRDefault="001304C3" w:rsidP="00537FC4">
      <w:pPr>
        <w:pStyle w:val="a9"/>
        <w:numPr>
          <w:ilvl w:val="0"/>
          <w:numId w:val="31"/>
        </w:numPr>
        <w:shd w:val="clear" w:color="auto" w:fill="FFFFFF"/>
        <w:spacing w:after="0" w:line="240" w:lineRule="auto"/>
        <w:ind w:right="86"/>
        <w:jc w:val="center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  <w:r w:rsidRPr="00692840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Порядок работы Приемной</w:t>
      </w:r>
    </w:p>
    <w:p w:rsidR="00537FC4" w:rsidRPr="00692840" w:rsidRDefault="00537FC4" w:rsidP="00537FC4">
      <w:pPr>
        <w:pStyle w:val="a9"/>
        <w:shd w:val="clear" w:color="auto" w:fill="FFFFFF"/>
        <w:spacing w:after="0" w:line="240" w:lineRule="auto"/>
        <w:ind w:left="435" w:right="86"/>
        <w:rPr>
          <w:rFonts w:ascii="Times New Roman" w:hAnsi="Times New Roman" w:cs="Times New Roman"/>
          <w:sz w:val="24"/>
          <w:szCs w:val="24"/>
        </w:rPr>
      </w:pPr>
    </w:p>
    <w:p w:rsidR="001304C3" w:rsidRPr="00692840" w:rsidRDefault="001304C3" w:rsidP="001304C3">
      <w:pPr>
        <w:shd w:val="clear" w:color="auto" w:fill="FFFFFF"/>
        <w:tabs>
          <w:tab w:val="left" w:pos="1202"/>
        </w:tabs>
        <w:spacing w:after="0" w:line="240" w:lineRule="auto"/>
        <w:ind w:left="14" w:right="58"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10"/>
          <w:sz w:val="24"/>
          <w:szCs w:val="24"/>
        </w:rPr>
        <w:t>4.1.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ab/>
        <w:t>Прием граждан осуществляется ежедневно в течение всего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t>рабочего времени суда, установленного утвержденными председателем суда</w:t>
      </w:r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br/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>Правилами внутреннего распорядка суда.</w:t>
      </w:r>
    </w:p>
    <w:p w:rsidR="001304C3" w:rsidRPr="00692840" w:rsidRDefault="001304C3" w:rsidP="001304C3">
      <w:pPr>
        <w:shd w:val="clear" w:color="auto" w:fill="FFFFFF"/>
        <w:spacing w:after="0" w:line="240" w:lineRule="auto"/>
        <w:ind w:left="22" w:right="65" w:firstLine="756"/>
        <w:jc w:val="both"/>
        <w:rPr>
          <w:rFonts w:ascii="Times New Roman" w:hAnsi="Times New Roman" w:cs="Times New Roman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Установление сокращенного времени работы Приемной суда не 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>допускается.</w:t>
      </w:r>
    </w:p>
    <w:p w:rsidR="001304C3" w:rsidRPr="00692840" w:rsidRDefault="001304C3" w:rsidP="001304C3">
      <w:pPr>
        <w:widowControl w:val="0"/>
        <w:numPr>
          <w:ilvl w:val="0"/>
          <w:numId w:val="29"/>
        </w:numPr>
        <w:shd w:val="clear" w:color="auto" w:fill="FFFFFF"/>
        <w:tabs>
          <w:tab w:val="left" w:pos="1202"/>
        </w:tabs>
        <w:autoSpaceDE w:val="0"/>
        <w:autoSpaceDN w:val="0"/>
        <w:adjustRightInd w:val="0"/>
        <w:spacing w:after="0" w:line="240" w:lineRule="auto"/>
        <w:ind w:left="14" w:right="54" w:firstLine="680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Прием граждан ведется без предварительной записи в порядке очередности, за исключением отдельных категорий граждан, имеющих в </w:t>
      </w:r>
      <w:r w:rsidRPr="00692840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соответствии с законодательством право на внеочередной прием.</w:t>
      </w:r>
    </w:p>
    <w:p w:rsidR="001304C3" w:rsidRPr="00692840" w:rsidRDefault="001304C3" w:rsidP="001304C3">
      <w:pPr>
        <w:widowControl w:val="0"/>
        <w:numPr>
          <w:ilvl w:val="0"/>
          <w:numId w:val="29"/>
        </w:numPr>
        <w:shd w:val="clear" w:color="auto" w:fill="FFFFFF"/>
        <w:tabs>
          <w:tab w:val="left" w:pos="1202"/>
        </w:tabs>
        <w:autoSpaceDE w:val="0"/>
        <w:autoSpaceDN w:val="0"/>
        <w:adjustRightInd w:val="0"/>
        <w:spacing w:before="4" w:after="0" w:line="240" w:lineRule="auto"/>
        <w:ind w:left="14" w:right="50" w:firstLine="680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При приеме гражданин предъявляет документ, удостоверяющий личность, доверенность на совершение соответствующего действия (для 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>представителя заявителя), либо ордер адвоката.</w:t>
      </w:r>
    </w:p>
    <w:p w:rsidR="001304C3" w:rsidRPr="00692840" w:rsidRDefault="001304C3" w:rsidP="001304C3">
      <w:pPr>
        <w:widowControl w:val="0"/>
        <w:numPr>
          <w:ilvl w:val="0"/>
          <w:numId w:val="29"/>
        </w:numPr>
        <w:shd w:val="clear" w:color="auto" w:fill="FFFFFF"/>
        <w:tabs>
          <w:tab w:val="left" w:pos="1202"/>
        </w:tabs>
        <w:autoSpaceDE w:val="0"/>
        <w:autoSpaceDN w:val="0"/>
        <w:adjustRightInd w:val="0"/>
        <w:spacing w:after="0" w:line="240" w:lineRule="auto"/>
        <w:ind w:left="14" w:right="40" w:firstLine="680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Граждане, находящиеся в состоянии алкогольного, наркотического 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>или иного опьянения, на прием не допускаются.</w:t>
      </w:r>
    </w:p>
    <w:p w:rsidR="001304C3" w:rsidRPr="00692840" w:rsidRDefault="001304C3" w:rsidP="001304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11"/>
          <w:sz w:val="24"/>
          <w:szCs w:val="24"/>
        </w:rPr>
        <w:t>4.5.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92840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случае грубого, агрессивного поведения гражданина прием</w:t>
      </w:r>
      <w:r w:rsidRPr="00692840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>прекращается. При совершении гражданином в ходе личного приема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92840">
        <w:rPr>
          <w:rFonts w:ascii="Times New Roman" w:hAnsi="Times New Roman" w:cs="Times New Roman"/>
          <w:color w:val="000000"/>
          <w:spacing w:val="-5"/>
          <w:sz w:val="24"/>
          <w:szCs w:val="24"/>
        </w:rPr>
        <w:t>действий, нарушающих общественный порядок и представляющих угрозу</w:t>
      </w:r>
      <w:r w:rsidRPr="00692840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t>жизни и здоровью окружающих, работник Приемной суда незамедлительно</w:t>
      </w:r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br/>
      </w:r>
      <w:r w:rsidRPr="00692840">
        <w:rPr>
          <w:rFonts w:ascii="Times New Roman" w:hAnsi="Times New Roman" w:cs="Times New Roman"/>
          <w:color w:val="000000"/>
          <w:spacing w:val="-6"/>
          <w:sz w:val="24"/>
          <w:szCs w:val="24"/>
        </w:rPr>
        <w:t>вызывает судебного пристава по обеспечению установленного порядка</w:t>
      </w:r>
      <w:r w:rsidRPr="00692840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>деятельности суда.</w:t>
      </w:r>
    </w:p>
    <w:p w:rsidR="00537FC4" w:rsidRPr="00692840" w:rsidRDefault="00537FC4" w:rsidP="001304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04C3" w:rsidRPr="00692840" w:rsidRDefault="001304C3" w:rsidP="001304C3">
      <w:pPr>
        <w:pStyle w:val="a9"/>
        <w:numPr>
          <w:ilvl w:val="0"/>
          <w:numId w:val="30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  <w:r w:rsidRPr="00692840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Обеспечение деятельности Приемной суда</w:t>
      </w:r>
    </w:p>
    <w:p w:rsidR="00537FC4" w:rsidRPr="00692840" w:rsidRDefault="00537FC4" w:rsidP="00537FC4">
      <w:pPr>
        <w:pStyle w:val="a9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</w:p>
    <w:p w:rsidR="001304C3" w:rsidRPr="00692840" w:rsidRDefault="001304C3" w:rsidP="001304C3">
      <w:pPr>
        <w:widowControl w:val="0"/>
        <w:shd w:val="clear" w:color="auto" w:fill="FFFFFF"/>
        <w:tabs>
          <w:tab w:val="left" w:pos="1361"/>
        </w:tabs>
        <w:autoSpaceDE w:val="0"/>
        <w:autoSpaceDN w:val="0"/>
        <w:adjustRightInd w:val="0"/>
        <w:spacing w:after="0" w:line="240" w:lineRule="auto"/>
        <w:ind w:left="752" w:right="14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z w:val="24"/>
          <w:szCs w:val="24"/>
        </w:rPr>
        <w:t>5.1. Деятельность Приемной суда обеспечивается работниками аппарата суда.</w:t>
      </w:r>
    </w:p>
    <w:p w:rsidR="001304C3" w:rsidRPr="00692840" w:rsidRDefault="001304C3" w:rsidP="001304C3">
      <w:pPr>
        <w:widowControl w:val="0"/>
        <w:shd w:val="clear" w:color="auto" w:fill="FFFFFF"/>
        <w:tabs>
          <w:tab w:val="left" w:pos="13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</w:t>
      </w:r>
      <w:r w:rsidR="00A96C40" w:rsidRPr="0069284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</w:t>
      </w:r>
      <w:r w:rsidRPr="0069284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5.2. </w:t>
      </w:r>
      <w:proofErr w:type="gramStart"/>
      <w:r w:rsidR="007B48BB" w:rsidRPr="00692840"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Контроль   за</w:t>
      </w:r>
      <w:proofErr w:type="gramEnd"/>
      <w:r w:rsidR="007B48BB" w:rsidRPr="00692840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92840">
        <w:rPr>
          <w:rFonts w:ascii="Times New Roman" w:hAnsi="Times New Roman" w:cs="Times New Roman"/>
          <w:color w:val="000000"/>
          <w:spacing w:val="-4"/>
          <w:sz w:val="24"/>
          <w:szCs w:val="24"/>
        </w:rPr>
        <w:t>деятельностью   Приемной   суда осуществляет</w:t>
      </w:r>
      <w:r w:rsidRPr="00692840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692840"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председатель суда.</w:t>
      </w:r>
    </w:p>
    <w:p w:rsidR="001304C3" w:rsidRPr="00692840" w:rsidRDefault="001304C3" w:rsidP="001304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5.3. </w:t>
      </w:r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Приемная суда функционирует в тесном взаимодействии со всеми работниками аппарата суда. </w:t>
      </w:r>
    </w:p>
    <w:p w:rsidR="001304C3" w:rsidRPr="00692840" w:rsidRDefault="001304C3" w:rsidP="00A96C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5.4. Прием осуществляется в специально отведенном помещении, </w:t>
      </w:r>
      <w:r w:rsidRPr="0069284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обеспечивающем свободный доступ граждан в течение всего рабочего дня. В удобных для посетителей местах (фойе суда) размещен справочный 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 xml:space="preserve">материал, информационный киоск, содержащий необходимую </w:t>
      </w:r>
      <w:r w:rsidRPr="0069284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информацию о работе Приемной суда (документы, регламентирующие 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>деятельность).</w:t>
      </w:r>
    </w:p>
    <w:p w:rsidR="00537FC4" w:rsidRPr="00692840" w:rsidRDefault="00537FC4" w:rsidP="00A96C4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304C3" w:rsidRPr="00692840" w:rsidRDefault="001304C3" w:rsidP="001304C3">
      <w:pPr>
        <w:pStyle w:val="a9"/>
        <w:numPr>
          <w:ilvl w:val="0"/>
          <w:numId w:val="30"/>
        </w:numPr>
        <w:shd w:val="clear" w:color="auto" w:fill="FFFFFF"/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  <w:r w:rsidRPr="00692840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Заключительные положения</w:t>
      </w:r>
    </w:p>
    <w:p w:rsidR="00537FC4" w:rsidRPr="00692840" w:rsidRDefault="00537FC4" w:rsidP="00537FC4">
      <w:pPr>
        <w:pStyle w:val="a9"/>
        <w:shd w:val="clear" w:color="auto" w:fill="FFFFFF"/>
        <w:spacing w:after="0" w:line="240" w:lineRule="auto"/>
        <w:ind w:right="14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</w:pPr>
    </w:p>
    <w:p w:rsidR="001304C3" w:rsidRPr="00692840" w:rsidRDefault="001304C3" w:rsidP="00537F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84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6.1. Ведение делопроизводства (регистрация, учет, передача) </w:t>
      </w:r>
      <w:r w:rsidR="005A74DD" w:rsidRPr="00692840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приемной суда</w:t>
      </w:r>
      <w:r w:rsidRPr="0069284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осуществляется в соответствии с положениями </w:t>
      </w:r>
      <w:r w:rsidRPr="00692840">
        <w:rPr>
          <w:rFonts w:ascii="Times New Roman" w:hAnsi="Times New Roman" w:cs="Times New Roman"/>
          <w:color w:val="000000"/>
          <w:sz w:val="24"/>
          <w:szCs w:val="24"/>
        </w:rPr>
        <w:t>инструкции по судебному делопроизводству.</w:t>
      </w:r>
      <w:bookmarkEnd w:id="0"/>
    </w:p>
    <w:sectPr w:rsidR="001304C3" w:rsidRPr="00692840" w:rsidSect="00B77525">
      <w:headerReference w:type="even" r:id="rId9"/>
      <w:headerReference w:type="default" r:id="rId10"/>
      <w:pgSz w:w="11906" w:h="16838"/>
      <w:pgMar w:top="1134" w:right="567" w:bottom="1134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80E" w:rsidRDefault="0076380E" w:rsidP="008C2E1B">
      <w:pPr>
        <w:spacing w:after="0" w:line="240" w:lineRule="auto"/>
      </w:pPr>
      <w:r>
        <w:separator/>
      </w:r>
    </w:p>
  </w:endnote>
  <w:endnote w:type="continuationSeparator" w:id="0">
    <w:p w:rsidR="0076380E" w:rsidRDefault="0076380E" w:rsidP="008C2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80E" w:rsidRDefault="0076380E" w:rsidP="008C2E1B">
      <w:pPr>
        <w:spacing w:after="0" w:line="240" w:lineRule="auto"/>
      </w:pPr>
      <w:r>
        <w:separator/>
      </w:r>
    </w:p>
  </w:footnote>
  <w:footnote w:type="continuationSeparator" w:id="0">
    <w:p w:rsidR="0076380E" w:rsidRDefault="0076380E" w:rsidP="008C2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BEF" w:rsidRPr="00F81286" w:rsidRDefault="00DF7BEF" w:rsidP="008C2E1B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BEF" w:rsidRDefault="00DF7BEF">
    <w:pPr>
      <w:pStyle w:val="a5"/>
      <w:jc w:val="center"/>
    </w:pPr>
  </w:p>
  <w:p w:rsidR="00DF7BEF" w:rsidRPr="009F2325" w:rsidRDefault="0076380E">
    <w:pPr>
      <w:pStyle w:val="a5"/>
      <w:jc w:val="center"/>
      <w:rPr>
        <w:rFonts w:ascii="Times New Roman" w:hAnsi="Times New Roman" w:cs="Times New Roman"/>
        <w:color w:val="FFFFFF"/>
        <w:sz w:val="28"/>
      </w:rPr>
    </w:pPr>
    <w:sdt>
      <w:sdtPr>
        <w:id w:val="-114374080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color w:val="FFFFFF"/>
          <w:sz w:val="28"/>
        </w:rPr>
      </w:sdtEndPr>
      <w:sdtContent>
        <w:r w:rsidR="00DF7BEF" w:rsidRPr="009F2325">
          <w:rPr>
            <w:rFonts w:ascii="Times New Roman" w:hAnsi="Times New Roman" w:cs="Times New Roman"/>
            <w:color w:val="FFFFFF"/>
            <w:sz w:val="28"/>
          </w:rPr>
          <w:fldChar w:fldCharType="begin"/>
        </w:r>
        <w:r w:rsidR="00DF7BEF" w:rsidRPr="009F2325">
          <w:rPr>
            <w:rFonts w:ascii="Times New Roman" w:hAnsi="Times New Roman" w:cs="Times New Roman"/>
            <w:color w:val="FFFFFF"/>
            <w:sz w:val="28"/>
          </w:rPr>
          <w:instrText>PAGE   \* MERGEFORMAT</w:instrText>
        </w:r>
        <w:r w:rsidR="00DF7BEF" w:rsidRPr="009F2325">
          <w:rPr>
            <w:rFonts w:ascii="Times New Roman" w:hAnsi="Times New Roman" w:cs="Times New Roman"/>
            <w:color w:val="FFFFFF"/>
            <w:sz w:val="28"/>
          </w:rPr>
          <w:fldChar w:fldCharType="separate"/>
        </w:r>
        <w:r w:rsidR="00692840">
          <w:rPr>
            <w:rFonts w:ascii="Times New Roman" w:hAnsi="Times New Roman" w:cs="Times New Roman"/>
            <w:noProof/>
            <w:color w:val="FFFFFF"/>
            <w:sz w:val="28"/>
          </w:rPr>
          <w:t>2</w:t>
        </w:r>
        <w:r w:rsidR="00DF7BEF" w:rsidRPr="009F2325">
          <w:rPr>
            <w:rFonts w:ascii="Times New Roman" w:hAnsi="Times New Roman" w:cs="Times New Roman"/>
            <w:color w:val="FFFFFF"/>
            <w:sz w:val="28"/>
          </w:rPr>
          <w:fldChar w:fldCharType="end"/>
        </w:r>
      </w:sdtContent>
    </w:sdt>
  </w:p>
  <w:p w:rsidR="00DF7BEF" w:rsidRPr="00A04BC8" w:rsidRDefault="00DF7BEF" w:rsidP="00AC1289">
    <w:pPr>
      <w:pStyle w:val="a5"/>
      <w:jc w:val="center"/>
      <w:rPr>
        <w:rFonts w:ascii="Times New Roman" w:hAnsi="Times New Roman" w:cs="Times New Roman"/>
        <w:sz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117B"/>
    <w:multiLevelType w:val="hybridMultilevel"/>
    <w:tmpl w:val="BA4A29FE"/>
    <w:lvl w:ilvl="0" w:tplc="608C3D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1561D"/>
    <w:multiLevelType w:val="hybridMultilevel"/>
    <w:tmpl w:val="AB600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7DC7"/>
    <w:multiLevelType w:val="hybridMultilevel"/>
    <w:tmpl w:val="E77866DE"/>
    <w:lvl w:ilvl="0" w:tplc="BAE22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0260A"/>
    <w:multiLevelType w:val="hybridMultilevel"/>
    <w:tmpl w:val="32DC9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A1AF3"/>
    <w:multiLevelType w:val="hybridMultilevel"/>
    <w:tmpl w:val="418E6208"/>
    <w:lvl w:ilvl="0" w:tplc="ACD863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51444"/>
    <w:multiLevelType w:val="hybridMultilevel"/>
    <w:tmpl w:val="A5624A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0E9064D5"/>
    <w:multiLevelType w:val="hybridMultilevel"/>
    <w:tmpl w:val="3E5E0CB2"/>
    <w:lvl w:ilvl="0" w:tplc="8CA0678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136F37D4"/>
    <w:multiLevelType w:val="hybridMultilevel"/>
    <w:tmpl w:val="A37097DC"/>
    <w:lvl w:ilvl="0" w:tplc="253E435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E19F7"/>
    <w:multiLevelType w:val="singleLevel"/>
    <w:tmpl w:val="B888BB48"/>
    <w:lvl w:ilvl="0">
      <w:start w:val="2"/>
      <w:numFmt w:val="decimal"/>
      <w:lvlText w:val="4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9">
    <w:nsid w:val="1809361A"/>
    <w:multiLevelType w:val="hybridMultilevel"/>
    <w:tmpl w:val="73A85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4513B2"/>
    <w:multiLevelType w:val="hybridMultilevel"/>
    <w:tmpl w:val="98AEB1A4"/>
    <w:lvl w:ilvl="0" w:tplc="A27E669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CDC5A1C"/>
    <w:multiLevelType w:val="hybridMultilevel"/>
    <w:tmpl w:val="137490DC"/>
    <w:lvl w:ilvl="0" w:tplc="B924297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AB7406"/>
    <w:multiLevelType w:val="hybridMultilevel"/>
    <w:tmpl w:val="B9B49C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D8B5CEC"/>
    <w:multiLevelType w:val="hybridMultilevel"/>
    <w:tmpl w:val="06AE8664"/>
    <w:lvl w:ilvl="0" w:tplc="ACD8633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6E25F2"/>
    <w:multiLevelType w:val="hybridMultilevel"/>
    <w:tmpl w:val="C5E8F3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134F6"/>
    <w:multiLevelType w:val="hybridMultilevel"/>
    <w:tmpl w:val="2132CD0A"/>
    <w:lvl w:ilvl="0" w:tplc="B924297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87F8C"/>
    <w:multiLevelType w:val="hybridMultilevel"/>
    <w:tmpl w:val="73A85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945B4"/>
    <w:multiLevelType w:val="multilevel"/>
    <w:tmpl w:val="B05C42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27B7977"/>
    <w:multiLevelType w:val="singleLevel"/>
    <w:tmpl w:val="32DEDE7C"/>
    <w:lvl w:ilvl="0">
      <w:start w:val="2"/>
      <w:numFmt w:val="decimal"/>
      <w:lvlText w:val="1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9">
    <w:nsid w:val="5AC73B3A"/>
    <w:multiLevelType w:val="hybridMultilevel"/>
    <w:tmpl w:val="C90A21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C346E0B"/>
    <w:multiLevelType w:val="hybridMultilevel"/>
    <w:tmpl w:val="7F242CB4"/>
    <w:lvl w:ilvl="0" w:tplc="92FC7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02AB6"/>
    <w:multiLevelType w:val="hybridMultilevel"/>
    <w:tmpl w:val="7D92CACE"/>
    <w:lvl w:ilvl="0" w:tplc="759E89AE">
      <w:start w:val="1"/>
      <w:numFmt w:val="decimal"/>
      <w:lvlText w:val="%1."/>
      <w:lvlJc w:val="left"/>
      <w:pPr>
        <w:ind w:left="2007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1CA5FE2"/>
    <w:multiLevelType w:val="hybridMultilevel"/>
    <w:tmpl w:val="6F78D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FD5E28"/>
    <w:multiLevelType w:val="multilevel"/>
    <w:tmpl w:val="D88AB84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1800"/>
      </w:pPr>
      <w:rPr>
        <w:rFonts w:hint="default"/>
      </w:rPr>
    </w:lvl>
  </w:abstractNum>
  <w:abstractNum w:abstractNumId="24">
    <w:nsid w:val="6D884601"/>
    <w:multiLevelType w:val="singleLevel"/>
    <w:tmpl w:val="88F6D166"/>
    <w:lvl w:ilvl="0">
      <w:start w:val="1"/>
      <w:numFmt w:val="decimal"/>
      <w:lvlText w:val="3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25">
    <w:nsid w:val="6E590B9F"/>
    <w:multiLevelType w:val="hybridMultilevel"/>
    <w:tmpl w:val="22E290D8"/>
    <w:lvl w:ilvl="0" w:tplc="608C3D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EC0DE3"/>
    <w:multiLevelType w:val="hybridMultilevel"/>
    <w:tmpl w:val="DDFED9BC"/>
    <w:lvl w:ilvl="0" w:tplc="B9242970">
      <w:start w:val="1"/>
      <w:numFmt w:val="decimal"/>
      <w:lvlText w:val="%1."/>
      <w:lvlJc w:val="left"/>
      <w:pPr>
        <w:ind w:left="177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40F318F"/>
    <w:multiLevelType w:val="singleLevel"/>
    <w:tmpl w:val="F77ABA54"/>
    <w:lvl w:ilvl="0">
      <w:start w:val="2"/>
      <w:numFmt w:val="decimal"/>
      <w:lvlText w:val="2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28">
    <w:nsid w:val="77B65A66"/>
    <w:multiLevelType w:val="hybridMultilevel"/>
    <w:tmpl w:val="19DE9C36"/>
    <w:lvl w:ilvl="0" w:tplc="ACD863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0871CD"/>
    <w:multiLevelType w:val="hybridMultilevel"/>
    <w:tmpl w:val="43F80FFC"/>
    <w:lvl w:ilvl="0" w:tplc="ACD8633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F22044A"/>
    <w:multiLevelType w:val="hybridMultilevel"/>
    <w:tmpl w:val="2D0C9266"/>
    <w:lvl w:ilvl="0" w:tplc="EB1C514C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9"/>
  </w:num>
  <w:num w:numId="5">
    <w:abstractNumId w:val="16"/>
  </w:num>
  <w:num w:numId="6">
    <w:abstractNumId w:val="1"/>
  </w:num>
  <w:num w:numId="7">
    <w:abstractNumId w:val="10"/>
  </w:num>
  <w:num w:numId="8">
    <w:abstractNumId w:val="11"/>
  </w:num>
  <w:num w:numId="9">
    <w:abstractNumId w:val="15"/>
  </w:num>
  <w:num w:numId="10">
    <w:abstractNumId w:val="0"/>
  </w:num>
  <w:num w:numId="11">
    <w:abstractNumId w:val="25"/>
  </w:num>
  <w:num w:numId="12">
    <w:abstractNumId w:val="7"/>
  </w:num>
  <w:num w:numId="13">
    <w:abstractNumId w:val="12"/>
  </w:num>
  <w:num w:numId="14">
    <w:abstractNumId w:val="3"/>
  </w:num>
  <w:num w:numId="15">
    <w:abstractNumId w:val="19"/>
  </w:num>
  <w:num w:numId="16">
    <w:abstractNumId w:val="13"/>
  </w:num>
  <w:num w:numId="17">
    <w:abstractNumId w:val="28"/>
  </w:num>
  <w:num w:numId="18">
    <w:abstractNumId w:val="29"/>
  </w:num>
  <w:num w:numId="19">
    <w:abstractNumId w:val="4"/>
  </w:num>
  <w:num w:numId="20">
    <w:abstractNumId w:val="26"/>
  </w:num>
  <w:num w:numId="21">
    <w:abstractNumId w:val="6"/>
  </w:num>
  <w:num w:numId="22">
    <w:abstractNumId w:val="2"/>
  </w:num>
  <w:num w:numId="23">
    <w:abstractNumId w:val="17"/>
  </w:num>
  <w:num w:numId="24">
    <w:abstractNumId w:val="21"/>
  </w:num>
  <w:num w:numId="25">
    <w:abstractNumId w:val="30"/>
  </w:num>
  <w:num w:numId="26">
    <w:abstractNumId w:val="18"/>
  </w:num>
  <w:num w:numId="27">
    <w:abstractNumId w:val="27"/>
  </w:num>
  <w:num w:numId="28">
    <w:abstractNumId w:val="24"/>
  </w:num>
  <w:num w:numId="29">
    <w:abstractNumId w:val="8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E1B"/>
    <w:rsid w:val="00026F46"/>
    <w:rsid w:val="00030570"/>
    <w:rsid w:val="0003635A"/>
    <w:rsid w:val="00053484"/>
    <w:rsid w:val="000573E7"/>
    <w:rsid w:val="00060E4A"/>
    <w:rsid w:val="00066D72"/>
    <w:rsid w:val="000A4DC7"/>
    <w:rsid w:val="000A6EFF"/>
    <w:rsid w:val="000D1BD9"/>
    <w:rsid w:val="00101E76"/>
    <w:rsid w:val="001304C3"/>
    <w:rsid w:val="001526FC"/>
    <w:rsid w:val="001B47CE"/>
    <w:rsid w:val="001B5F8E"/>
    <w:rsid w:val="001D01D7"/>
    <w:rsid w:val="001D03A2"/>
    <w:rsid w:val="00214004"/>
    <w:rsid w:val="002233C9"/>
    <w:rsid w:val="00231A13"/>
    <w:rsid w:val="00240969"/>
    <w:rsid w:val="00243769"/>
    <w:rsid w:val="00254EA5"/>
    <w:rsid w:val="00293AD1"/>
    <w:rsid w:val="002A65ED"/>
    <w:rsid w:val="002B0459"/>
    <w:rsid w:val="002B19A9"/>
    <w:rsid w:val="002D0B1A"/>
    <w:rsid w:val="002E799C"/>
    <w:rsid w:val="00303FC5"/>
    <w:rsid w:val="003075A5"/>
    <w:rsid w:val="00333DC0"/>
    <w:rsid w:val="00356EBE"/>
    <w:rsid w:val="003676D5"/>
    <w:rsid w:val="00372344"/>
    <w:rsid w:val="003B042C"/>
    <w:rsid w:val="003E1C73"/>
    <w:rsid w:val="003E6414"/>
    <w:rsid w:val="003F5D2E"/>
    <w:rsid w:val="004103A6"/>
    <w:rsid w:val="00410EEE"/>
    <w:rsid w:val="004412FA"/>
    <w:rsid w:val="004547E2"/>
    <w:rsid w:val="00457E3A"/>
    <w:rsid w:val="00465842"/>
    <w:rsid w:val="0049243F"/>
    <w:rsid w:val="004A19A3"/>
    <w:rsid w:val="004A4BFA"/>
    <w:rsid w:val="004A4C57"/>
    <w:rsid w:val="004B1B08"/>
    <w:rsid w:val="004D62BF"/>
    <w:rsid w:val="005177F9"/>
    <w:rsid w:val="00532D29"/>
    <w:rsid w:val="0053358D"/>
    <w:rsid w:val="00534677"/>
    <w:rsid w:val="00537FC4"/>
    <w:rsid w:val="00565DB4"/>
    <w:rsid w:val="005775E4"/>
    <w:rsid w:val="005820AC"/>
    <w:rsid w:val="00583EFD"/>
    <w:rsid w:val="00590BD8"/>
    <w:rsid w:val="00594060"/>
    <w:rsid w:val="0059574E"/>
    <w:rsid w:val="005A002B"/>
    <w:rsid w:val="005A74DD"/>
    <w:rsid w:val="005B5D9F"/>
    <w:rsid w:val="005C791A"/>
    <w:rsid w:val="005D7DAD"/>
    <w:rsid w:val="005E008F"/>
    <w:rsid w:val="005E1095"/>
    <w:rsid w:val="00605FD2"/>
    <w:rsid w:val="00627595"/>
    <w:rsid w:val="00634DFA"/>
    <w:rsid w:val="00634F2C"/>
    <w:rsid w:val="00640697"/>
    <w:rsid w:val="00657F59"/>
    <w:rsid w:val="00657F62"/>
    <w:rsid w:val="00667044"/>
    <w:rsid w:val="00685A57"/>
    <w:rsid w:val="00692840"/>
    <w:rsid w:val="00703BEE"/>
    <w:rsid w:val="00721348"/>
    <w:rsid w:val="00721DD4"/>
    <w:rsid w:val="007618F2"/>
    <w:rsid w:val="0076380E"/>
    <w:rsid w:val="0076425F"/>
    <w:rsid w:val="00783908"/>
    <w:rsid w:val="00794B97"/>
    <w:rsid w:val="00796787"/>
    <w:rsid w:val="007A2687"/>
    <w:rsid w:val="007A7EA2"/>
    <w:rsid w:val="007B48BB"/>
    <w:rsid w:val="007E2CAC"/>
    <w:rsid w:val="007E35CF"/>
    <w:rsid w:val="007E6CBB"/>
    <w:rsid w:val="008071F7"/>
    <w:rsid w:val="00815ADF"/>
    <w:rsid w:val="00821FCA"/>
    <w:rsid w:val="00831908"/>
    <w:rsid w:val="008A2B8C"/>
    <w:rsid w:val="008B012B"/>
    <w:rsid w:val="008C2E1B"/>
    <w:rsid w:val="008D56A3"/>
    <w:rsid w:val="008E1A59"/>
    <w:rsid w:val="008F7A4C"/>
    <w:rsid w:val="009025D9"/>
    <w:rsid w:val="00902C5F"/>
    <w:rsid w:val="00906F90"/>
    <w:rsid w:val="0094443F"/>
    <w:rsid w:val="00950734"/>
    <w:rsid w:val="009560B6"/>
    <w:rsid w:val="009710F9"/>
    <w:rsid w:val="009A1BE7"/>
    <w:rsid w:val="009A28B9"/>
    <w:rsid w:val="009E4790"/>
    <w:rsid w:val="009E700C"/>
    <w:rsid w:val="009F2325"/>
    <w:rsid w:val="00A04159"/>
    <w:rsid w:val="00A04BC8"/>
    <w:rsid w:val="00A05883"/>
    <w:rsid w:val="00A32F9A"/>
    <w:rsid w:val="00A450BC"/>
    <w:rsid w:val="00A46502"/>
    <w:rsid w:val="00A57BAF"/>
    <w:rsid w:val="00A62A45"/>
    <w:rsid w:val="00A6796E"/>
    <w:rsid w:val="00A85F25"/>
    <w:rsid w:val="00A86B12"/>
    <w:rsid w:val="00A96C40"/>
    <w:rsid w:val="00A974D6"/>
    <w:rsid w:val="00AA08CF"/>
    <w:rsid w:val="00AC1289"/>
    <w:rsid w:val="00AD606C"/>
    <w:rsid w:val="00B25B26"/>
    <w:rsid w:val="00B36811"/>
    <w:rsid w:val="00B4727B"/>
    <w:rsid w:val="00B67358"/>
    <w:rsid w:val="00B77525"/>
    <w:rsid w:val="00B85617"/>
    <w:rsid w:val="00B8585D"/>
    <w:rsid w:val="00BB6961"/>
    <w:rsid w:val="00BC6A64"/>
    <w:rsid w:val="00BF131E"/>
    <w:rsid w:val="00C36A0C"/>
    <w:rsid w:val="00C4343E"/>
    <w:rsid w:val="00C572C9"/>
    <w:rsid w:val="00C747E4"/>
    <w:rsid w:val="00C74FC4"/>
    <w:rsid w:val="00C95F28"/>
    <w:rsid w:val="00CA76ED"/>
    <w:rsid w:val="00CB50F9"/>
    <w:rsid w:val="00CC2E45"/>
    <w:rsid w:val="00CC3B24"/>
    <w:rsid w:val="00CD0CC7"/>
    <w:rsid w:val="00CE2453"/>
    <w:rsid w:val="00CF19FE"/>
    <w:rsid w:val="00D132AF"/>
    <w:rsid w:val="00D23260"/>
    <w:rsid w:val="00D33987"/>
    <w:rsid w:val="00D3496B"/>
    <w:rsid w:val="00D43B8B"/>
    <w:rsid w:val="00D55E3E"/>
    <w:rsid w:val="00D94017"/>
    <w:rsid w:val="00DA3A36"/>
    <w:rsid w:val="00DB2332"/>
    <w:rsid w:val="00DC5262"/>
    <w:rsid w:val="00DE763A"/>
    <w:rsid w:val="00DF7BEF"/>
    <w:rsid w:val="00E019D6"/>
    <w:rsid w:val="00E02CDA"/>
    <w:rsid w:val="00E90184"/>
    <w:rsid w:val="00EA3C24"/>
    <w:rsid w:val="00EC1519"/>
    <w:rsid w:val="00EC59D8"/>
    <w:rsid w:val="00EF2111"/>
    <w:rsid w:val="00F43389"/>
    <w:rsid w:val="00F81286"/>
    <w:rsid w:val="00FA7BE8"/>
    <w:rsid w:val="00FD4528"/>
    <w:rsid w:val="00FD49EB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44"/>
  </w:style>
  <w:style w:type="paragraph" w:styleId="1">
    <w:name w:val="heading 1"/>
    <w:basedOn w:val="a"/>
    <w:next w:val="a"/>
    <w:link w:val="10"/>
    <w:uiPriority w:val="9"/>
    <w:qFormat/>
    <w:rsid w:val="0066704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04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04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04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04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04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04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04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04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66704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6704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8C2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2E1B"/>
  </w:style>
  <w:style w:type="paragraph" w:styleId="a7">
    <w:name w:val="footer"/>
    <w:basedOn w:val="a"/>
    <w:link w:val="a8"/>
    <w:uiPriority w:val="99"/>
    <w:unhideWhenUsed/>
    <w:rsid w:val="008C2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2E1B"/>
  </w:style>
  <w:style w:type="paragraph" w:styleId="a9">
    <w:name w:val="List Paragraph"/>
    <w:basedOn w:val="a"/>
    <w:uiPriority w:val="34"/>
    <w:qFormat/>
    <w:rsid w:val="00667044"/>
    <w:pPr>
      <w:ind w:left="720"/>
      <w:contextualSpacing/>
    </w:pPr>
  </w:style>
  <w:style w:type="paragraph" w:styleId="aa">
    <w:name w:val="Intense Quote"/>
    <w:basedOn w:val="a"/>
    <w:next w:val="a"/>
    <w:link w:val="ab"/>
    <w:uiPriority w:val="30"/>
    <w:qFormat/>
    <w:rsid w:val="0066704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b">
    <w:name w:val="Выделенная цитата Знак"/>
    <w:basedOn w:val="a0"/>
    <w:link w:val="aa"/>
    <w:uiPriority w:val="30"/>
    <w:rsid w:val="00667044"/>
    <w:rPr>
      <w:b/>
      <w:bCs/>
      <w:i/>
      <w:iCs/>
    </w:rPr>
  </w:style>
  <w:style w:type="character" w:styleId="ac">
    <w:name w:val="Subtle Reference"/>
    <w:uiPriority w:val="31"/>
    <w:qFormat/>
    <w:rsid w:val="00667044"/>
    <w:rPr>
      <w:smallCaps/>
    </w:rPr>
  </w:style>
  <w:style w:type="paragraph" w:styleId="21">
    <w:name w:val="Quote"/>
    <w:basedOn w:val="a"/>
    <w:next w:val="a"/>
    <w:link w:val="22"/>
    <w:uiPriority w:val="29"/>
    <w:qFormat/>
    <w:rsid w:val="0066704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7044"/>
    <w:rPr>
      <w:i/>
      <w:iCs/>
    </w:rPr>
  </w:style>
  <w:style w:type="character" w:styleId="ad">
    <w:name w:val="Intense Reference"/>
    <w:uiPriority w:val="32"/>
    <w:qFormat/>
    <w:rsid w:val="00667044"/>
    <w:rPr>
      <w:smallCaps/>
      <w:spacing w:val="5"/>
      <w:u w:val="single"/>
    </w:rPr>
  </w:style>
  <w:style w:type="character" w:styleId="ae">
    <w:name w:val="Book Title"/>
    <w:uiPriority w:val="33"/>
    <w:qFormat/>
    <w:rsid w:val="00667044"/>
    <w:rPr>
      <w:i/>
      <w:iCs/>
      <w:smallCaps/>
      <w:spacing w:val="5"/>
    </w:rPr>
  </w:style>
  <w:style w:type="character" w:customStyle="1" w:styleId="a4">
    <w:name w:val="Без интервала Знак"/>
    <w:basedOn w:val="a0"/>
    <w:link w:val="a3"/>
    <w:uiPriority w:val="1"/>
    <w:rsid w:val="00372344"/>
  </w:style>
  <w:style w:type="character" w:customStyle="1" w:styleId="20">
    <w:name w:val="Заголовок 2 Знак"/>
    <w:basedOn w:val="a0"/>
    <w:link w:val="2"/>
    <w:uiPriority w:val="9"/>
    <w:semiHidden/>
    <w:rsid w:val="006670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704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6704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6704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6704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6704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6704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704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rsid w:val="00372344"/>
    <w:rPr>
      <w:caps/>
      <w:spacing w:val="1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66704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66704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66704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66704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f4">
    <w:name w:val="Strong"/>
    <w:uiPriority w:val="22"/>
    <w:qFormat/>
    <w:rsid w:val="00667044"/>
    <w:rPr>
      <w:b/>
      <w:bCs/>
    </w:rPr>
  </w:style>
  <w:style w:type="character" w:styleId="af5">
    <w:name w:val="Emphasis"/>
    <w:uiPriority w:val="20"/>
    <w:qFormat/>
    <w:rsid w:val="00667044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f6">
    <w:name w:val="Subtle Emphasis"/>
    <w:uiPriority w:val="19"/>
    <w:qFormat/>
    <w:rsid w:val="00667044"/>
    <w:rPr>
      <w:i/>
      <w:iCs/>
    </w:rPr>
  </w:style>
  <w:style w:type="character" w:styleId="af7">
    <w:name w:val="Intense Emphasis"/>
    <w:uiPriority w:val="21"/>
    <w:qFormat/>
    <w:rsid w:val="00667044"/>
    <w:rPr>
      <w:b/>
      <w:bCs/>
    </w:rPr>
  </w:style>
  <w:style w:type="paragraph" w:styleId="af8">
    <w:name w:val="TOC Heading"/>
    <w:basedOn w:val="1"/>
    <w:next w:val="a"/>
    <w:uiPriority w:val="39"/>
    <w:semiHidden/>
    <w:unhideWhenUsed/>
    <w:qFormat/>
    <w:rsid w:val="00667044"/>
    <w:pPr>
      <w:outlineLvl w:val="9"/>
    </w:pPr>
    <w:rPr>
      <w:lang w:bidi="en-US"/>
    </w:rPr>
  </w:style>
  <w:style w:type="paragraph" w:styleId="af9">
    <w:name w:val="Balloon Text"/>
    <w:basedOn w:val="a"/>
    <w:link w:val="afa"/>
    <w:uiPriority w:val="99"/>
    <w:semiHidden/>
    <w:unhideWhenUsed/>
    <w:rsid w:val="009F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F232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940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4060"/>
    <w:rPr>
      <w:rFonts w:ascii="Consolas" w:hAnsi="Consolas"/>
      <w:sz w:val="20"/>
      <w:szCs w:val="20"/>
    </w:rPr>
  </w:style>
  <w:style w:type="paragraph" w:styleId="afb">
    <w:name w:val="footnote text"/>
    <w:basedOn w:val="a"/>
    <w:link w:val="afc"/>
    <w:uiPriority w:val="99"/>
    <w:semiHidden/>
    <w:unhideWhenUsed/>
    <w:rsid w:val="0059406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594060"/>
    <w:rPr>
      <w:rFonts w:ascii="Times New Roman" w:eastAsia="Calibri" w:hAnsi="Times New Roman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5940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44"/>
  </w:style>
  <w:style w:type="paragraph" w:styleId="1">
    <w:name w:val="heading 1"/>
    <w:basedOn w:val="a"/>
    <w:next w:val="a"/>
    <w:link w:val="10"/>
    <w:uiPriority w:val="9"/>
    <w:qFormat/>
    <w:rsid w:val="0066704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04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04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04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04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04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04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04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04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66704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6704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8C2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2E1B"/>
  </w:style>
  <w:style w:type="paragraph" w:styleId="a7">
    <w:name w:val="footer"/>
    <w:basedOn w:val="a"/>
    <w:link w:val="a8"/>
    <w:uiPriority w:val="99"/>
    <w:unhideWhenUsed/>
    <w:rsid w:val="008C2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2E1B"/>
  </w:style>
  <w:style w:type="paragraph" w:styleId="a9">
    <w:name w:val="List Paragraph"/>
    <w:basedOn w:val="a"/>
    <w:uiPriority w:val="34"/>
    <w:qFormat/>
    <w:rsid w:val="00667044"/>
    <w:pPr>
      <w:ind w:left="720"/>
      <w:contextualSpacing/>
    </w:pPr>
  </w:style>
  <w:style w:type="paragraph" w:styleId="aa">
    <w:name w:val="Intense Quote"/>
    <w:basedOn w:val="a"/>
    <w:next w:val="a"/>
    <w:link w:val="ab"/>
    <w:uiPriority w:val="30"/>
    <w:qFormat/>
    <w:rsid w:val="0066704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b">
    <w:name w:val="Выделенная цитата Знак"/>
    <w:basedOn w:val="a0"/>
    <w:link w:val="aa"/>
    <w:uiPriority w:val="30"/>
    <w:rsid w:val="00667044"/>
    <w:rPr>
      <w:b/>
      <w:bCs/>
      <w:i/>
      <w:iCs/>
    </w:rPr>
  </w:style>
  <w:style w:type="character" w:styleId="ac">
    <w:name w:val="Subtle Reference"/>
    <w:uiPriority w:val="31"/>
    <w:qFormat/>
    <w:rsid w:val="00667044"/>
    <w:rPr>
      <w:smallCaps/>
    </w:rPr>
  </w:style>
  <w:style w:type="paragraph" w:styleId="21">
    <w:name w:val="Quote"/>
    <w:basedOn w:val="a"/>
    <w:next w:val="a"/>
    <w:link w:val="22"/>
    <w:uiPriority w:val="29"/>
    <w:qFormat/>
    <w:rsid w:val="0066704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7044"/>
    <w:rPr>
      <w:i/>
      <w:iCs/>
    </w:rPr>
  </w:style>
  <w:style w:type="character" w:styleId="ad">
    <w:name w:val="Intense Reference"/>
    <w:uiPriority w:val="32"/>
    <w:qFormat/>
    <w:rsid w:val="00667044"/>
    <w:rPr>
      <w:smallCaps/>
      <w:spacing w:val="5"/>
      <w:u w:val="single"/>
    </w:rPr>
  </w:style>
  <w:style w:type="character" w:styleId="ae">
    <w:name w:val="Book Title"/>
    <w:uiPriority w:val="33"/>
    <w:qFormat/>
    <w:rsid w:val="00667044"/>
    <w:rPr>
      <w:i/>
      <w:iCs/>
      <w:smallCaps/>
      <w:spacing w:val="5"/>
    </w:rPr>
  </w:style>
  <w:style w:type="character" w:customStyle="1" w:styleId="a4">
    <w:name w:val="Без интервала Знак"/>
    <w:basedOn w:val="a0"/>
    <w:link w:val="a3"/>
    <w:uiPriority w:val="1"/>
    <w:rsid w:val="00372344"/>
  </w:style>
  <w:style w:type="character" w:customStyle="1" w:styleId="20">
    <w:name w:val="Заголовок 2 Знак"/>
    <w:basedOn w:val="a0"/>
    <w:link w:val="2"/>
    <w:uiPriority w:val="9"/>
    <w:semiHidden/>
    <w:rsid w:val="006670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6704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6704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6704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6704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6704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6704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704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rsid w:val="00372344"/>
    <w:rPr>
      <w:caps/>
      <w:spacing w:val="1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66704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66704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66704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66704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f4">
    <w:name w:val="Strong"/>
    <w:uiPriority w:val="22"/>
    <w:qFormat/>
    <w:rsid w:val="00667044"/>
    <w:rPr>
      <w:b/>
      <w:bCs/>
    </w:rPr>
  </w:style>
  <w:style w:type="character" w:styleId="af5">
    <w:name w:val="Emphasis"/>
    <w:uiPriority w:val="20"/>
    <w:qFormat/>
    <w:rsid w:val="00667044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f6">
    <w:name w:val="Subtle Emphasis"/>
    <w:uiPriority w:val="19"/>
    <w:qFormat/>
    <w:rsid w:val="00667044"/>
    <w:rPr>
      <w:i/>
      <w:iCs/>
    </w:rPr>
  </w:style>
  <w:style w:type="character" w:styleId="af7">
    <w:name w:val="Intense Emphasis"/>
    <w:uiPriority w:val="21"/>
    <w:qFormat/>
    <w:rsid w:val="00667044"/>
    <w:rPr>
      <w:b/>
      <w:bCs/>
    </w:rPr>
  </w:style>
  <w:style w:type="paragraph" w:styleId="af8">
    <w:name w:val="TOC Heading"/>
    <w:basedOn w:val="1"/>
    <w:next w:val="a"/>
    <w:uiPriority w:val="39"/>
    <w:semiHidden/>
    <w:unhideWhenUsed/>
    <w:qFormat/>
    <w:rsid w:val="00667044"/>
    <w:pPr>
      <w:outlineLvl w:val="9"/>
    </w:pPr>
    <w:rPr>
      <w:lang w:bidi="en-US"/>
    </w:rPr>
  </w:style>
  <w:style w:type="paragraph" w:styleId="af9">
    <w:name w:val="Balloon Text"/>
    <w:basedOn w:val="a"/>
    <w:link w:val="afa"/>
    <w:uiPriority w:val="99"/>
    <w:semiHidden/>
    <w:unhideWhenUsed/>
    <w:rsid w:val="009F2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F232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940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4060"/>
    <w:rPr>
      <w:rFonts w:ascii="Consolas" w:hAnsi="Consolas"/>
      <w:sz w:val="20"/>
      <w:szCs w:val="20"/>
    </w:rPr>
  </w:style>
  <w:style w:type="paragraph" w:styleId="afb">
    <w:name w:val="footnote text"/>
    <w:basedOn w:val="a"/>
    <w:link w:val="afc"/>
    <w:uiPriority w:val="99"/>
    <w:semiHidden/>
    <w:unhideWhenUsed/>
    <w:rsid w:val="0059406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594060"/>
    <w:rPr>
      <w:rFonts w:ascii="Times New Roman" w:eastAsia="Calibri" w:hAnsi="Times New Roman" w:cs="Times New Roman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5940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000000"/>
      </a:lt1>
      <a:dk2>
        <a:srgbClr val="000000"/>
      </a:dk2>
      <a:lt2>
        <a:srgbClr val="000000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35C8C-EA85-4E65-AC76-295F7486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 Ярослав Васильевич</dc:creator>
  <cp:lastModifiedBy>Nachot</cp:lastModifiedBy>
  <cp:revision>33</cp:revision>
  <cp:lastPrinted>2025-05-26T08:50:00Z</cp:lastPrinted>
  <dcterms:created xsi:type="dcterms:W3CDTF">2019-01-10T06:27:00Z</dcterms:created>
  <dcterms:modified xsi:type="dcterms:W3CDTF">2025-05-27T05:05:00Z</dcterms:modified>
</cp:coreProperties>
</file>