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40A" w:rsidRDefault="00B82D49">
      <w:pPr>
        <w:pStyle w:val="10"/>
        <w:keepNext/>
        <w:keepLines/>
        <w:shd w:val="clear" w:color="auto" w:fill="auto"/>
        <w:ind w:right="80"/>
      </w:pPr>
      <w:bookmarkStart w:id="0" w:name="bookmark0"/>
      <w:r>
        <w:t>СУДЕБНЫЙ ДЕПАРТАМЕНТ</w:t>
      </w:r>
      <w:r>
        <w:br/>
        <w:t>ПРИ ВЕРХОВНОМ СУДЕ РОССИЙСКОЙ ФЕДЕРАЦИИ</w:t>
      </w:r>
      <w:bookmarkEnd w:id="0"/>
    </w:p>
    <w:p w:rsidR="007A240A" w:rsidRDefault="00B82D49">
      <w:pPr>
        <w:pStyle w:val="30"/>
        <w:shd w:val="clear" w:color="auto" w:fill="auto"/>
        <w:spacing w:after="466" w:line="300" w:lineRule="exact"/>
        <w:ind w:right="80"/>
      </w:pPr>
      <w:r>
        <w:t>(Судебный департамент)</w:t>
      </w:r>
    </w:p>
    <w:p w:rsidR="007A240A" w:rsidRDefault="00B82D49">
      <w:pPr>
        <w:pStyle w:val="10"/>
        <w:keepNext/>
        <w:keepLines/>
        <w:shd w:val="clear" w:color="auto" w:fill="auto"/>
        <w:spacing w:after="346" w:line="300" w:lineRule="exact"/>
        <w:ind w:right="80"/>
      </w:pPr>
      <w:bookmarkStart w:id="1" w:name="bookmark1"/>
      <w:r>
        <w:rPr>
          <w:rStyle w:val="14pt"/>
          <w:b/>
          <w:bCs/>
        </w:rPr>
        <w:t>ПРИКАЗ</w:t>
      </w:r>
      <w:bookmarkEnd w:id="1"/>
    </w:p>
    <w:p w:rsidR="007A240A" w:rsidRDefault="003D045F" w:rsidP="003D045F">
      <w:pPr>
        <w:pStyle w:val="40"/>
        <w:shd w:val="clear" w:color="auto" w:fill="auto"/>
        <w:spacing w:before="0" w:line="280" w:lineRule="exact"/>
        <w:rPr>
          <w:lang w:val="ru-RU"/>
        </w:rPr>
      </w:pPr>
      <w:r>
        <w:rPr>
          <w:lang w:val="ru-RU"/>
        </w:rPr>
        <w:t>29 января 2026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№ 20</w:t>
      </w:r>
    </w:p>
    <w:p w:rsidR="003D045F" w:rsidRPr="003D045F" w:rsidRDefault="003D045F" w:rsidP="003D045F">
      <w:pPr>
        <w:pStyle w:val="40"/>
        <w:shd w:val="clear" w:color="auto" w:fill="auto"/>
        <w:tabs>
          <w:tab w:val="left" w:pos="142"/>
        </w:tabs>
        <w:spacing w:before="0" w:line="280" w:lineRule="exact"/>
        <w:rPr>
          <w:lang w:val="ru-RU"/>
        </w:rPr>
      </w:pPr>
    </w:p>
    <w:p w:rsidR="007A240A" w:rsidRDefault="00B82D49">
      <w:pPr>
        <w:pStyle w:val="20"/>
        <w:shd w:val="clear" w:color="auto" w:fill="auto"/>
        <w:spacing w:after="1028" w:line="260" w:lineRule="exact"/>
        <w:ind w:right="80"/>
      </w:pPr>
      <w:r>
        <w:t>Москва</w:t>
      </w:r>
    </w:p>
    <w:p w:rsidR="007A240A" w:rsidRDefault="00B82D49">
      <w:pPr>
        <w:pStyle w:val="60"/>
        <w:shd w:val="clear" w:color="auto" w:fill="auto"/>
        <w:spacing w:before="0"/>
        <w:ind w:right="80"/>
      </w:pPr>
      <w:proofErr w:type="gramStart"/>
      <w:r>
        <w:t>Об утверждении Положения о представлении гражданами,</w:t>
      </w:r>
      <w:r>
        <w:br/>
        <w:t>претендующими на замещение должностей федеральной</w:t>
      </w:r>
      <w:r>
        <w:br/>
        <w:t xml:space="preserve">государственной гражданской службы в </w:t>
      </w:r>
      <w:r>
        <w:t>федеральных</w:t>
      </w:r>
      <w:r>
        <w:br/>
        <w:t>судах общей юрисдикции и федеральных арбитражных судах,</w:t>
      </w:r>
      <w:r>
        <w:br/>
        <w:t>в управлениях Судебного департамента в субъектах Российской</w:t>
      </w:r>
      <w:r>
        <w:br/>
        <w:t>Федерации, и федеральными государственными гражданскими</w:t>
      </w:r>
      <w:r>
        <w:br/>
        <w:t>служащими, замещающими должности федеральной</w:t>
      </w:r>
      <w:r>
        <w:br/>
        <w:t>государственной гражданской</w:t>
      </w:r>
      <w:r>
        <w:t xml:space="preserve"> службы в федеральных</w:t>
      </w:r>
      <w:r>
        <w:br/>
        <w:t>судах общей юрисдикции и федеральных арбитражных судах,</w:t>
      </w:r>
      <w:r>
        <w:br/>
        <w:t>в управлениях Судебного департамента в субъектах Российской</w:t>
      </w:r>
      <w:r>
        <w:br/>
        <w:t>Федерации, сведений</w:t>
      </w:r>
      <w:proofErr w:type="gramEnd"/>
      <w:r>
        <w:t xml:space="preserve"> о своих доходах, расходах, об имуществе</w:t>
      </w:r>
      <w:r>
        <w:br/>
        <w:t>и обязательствах имущественного характера, а также сведени</w:t>
      </w:r>
      <w:r>
        <w:t>й</w:t>
      </w:r>
      <w:r>
        <w:br/>
        <w:t>о доходах, расходах, об имуществе и обязательствах имущественного</w:t>
      </w:r>
      <w:r>
        <w:br/>
        <w:t>характера супруги (супруга) и несовершеннолетних детей</w:t>
      </w:r>
    </w:p>
    <w:p w:rsidR="007A240A" w:rsidRDefault="00B82D49">
      <w:pPr>
        <w:pStyle w:val="20"/>
        <w:shd w:val="clear" w:color="auto" w:fill="auto"/>
        <w:tabs>
          <w:tab w:val="left" w:pos="5218"/>
        </w:tabs>
        <w:spacing w:after="0" w:line="320" w:lineRule="exact"/>
        <w:ind w:firstLine="840"/>
        <w:jc w:val="both"/>
      </w:pPr>
      <w:r>
        <w:t xml:space="preserve">В соответствии с Федеральным законом от 3 декабря 2012 г. № 230-ФЗ «О </w:t>
      </w:r>
      <w:proofErr w:type="gramStart"/>
      <w:r>
        <w:t>контроле за</w:t>
      </w:r>
      <w:proofErr w:type="gramEnd"/>
      <w:r>
        <w:t xml:space="preserve"> соответствием расходов лиц, замещающих государствен</w:t>
      </w:r>
      <w:r>
        <w:t>ные должности, и иных лиц их доходам», а также Указом Президента Российской Федерации от 18 мая 2009 г. №</w:t>
      </w:r>
      <w:r>
        <w:tab/>
        <w:t>559 «О представлении гражданами,</w:t>
      </w:r>
    </w:p>
    <w:p w:rsidR="007A240A" w:rsidRDefault="00B82D49">
      <w:pPr>
        <w:pStyle w:val="20"/>
        <w:shd w:val="clear" w:color="auto" w:fill="auto"/>
        <w:spacing w:after="237" w:line="320" w:lineRule="exact"/>
        <w:jc w:val="both"/>
      </w:pPr>
      <w:r>
        <w:t>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а также в целях повышения эффективности работы по противодейств</w:t>
      </w:r>
      <w:r>
        <w:t xml:space="preserve">ию коррупции в федеральных судах общей юрисдикции и федеральных арбитражных судах, в управлениях Судебного департамента в субъектах Российской Федерации </w:t>
      </w:r>
      <w:r>
        <w:rPr>
          <w:rStyle w:val="23pt"/>
        </w:rPr>
        <w:t>ПРИКАЗЫВАЮ:</w:t>
      </w:r>
    </w:p>
    <w:p w:rsidR="007A240A" w:rsidRDefault="00B82D49">
      <w:pPr>
        <w:pStyle w:val="20"/>
        <w:numPr>
          <w:ilvl w:val="0"/>
          <w:numId w:val="1"/>
        </w:numPr>
        <w:shd w:val="clear" w:color="auto" w:fill="auto"/>
        <w:tabs>
          <w:tab w:val="left" w:pos="1192"/>
        </w:tabs>
        <w:spacing w:after="0" w:line="324" w:lineRule="exact"/>
        <w:ind w:firstLine="840"/>
        <w:jc w:val="both"/>
      </w:pPr>
      <w:r>
        <w:t>Утвердить прилагаемое Положение о представлении гражданами, претендующими на замещение долж</w:t>
      </w:r>
      <w:r>
        <w:t>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</w:t>
      </w:r>
      <w:r>
        <w:br w:type="page"/>
      </w:r>
    </w:p>
    <w:p w:rsidR="007A240A" w:rsidRDefault="00B82D49">
      <w:pPr>
        <w:pStyle w:val="20"/>
        <w:shd w:val="clear" w:color="auto" w:fill="auto"/>
        <w:spacing w:after="302" w:line="322" w:lineRule="exact"/>
        <w:jc w:val="both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3pt;margin-top:1.8pt;width:11.9pt;height:131.4pt;z-index:-125829376;mso-wrap-distance-left:5pt;mso-wrap-distance-right:23.6pt;mso-position-horizontal-relative:margin;mso-position-vertical-relative:margin" filled="f" stroked="f">
            <v:textbox style="layout-flow:vertical;mso-layout-flow-alt:bottom-to-top" inset="0,0,0,0">
              <w:txbxContent>
                <w:p w:rsidR="007A240A" w:rsidRDefault="00B82D49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rPr>
                      <w:rStyle w:val="7Exact0"/>
                    </w:rPr>
                    <w:t>ЭЛЕКТРОННАЯ КОПИЯ</w:t>
                  </w:r>
                </w:p>
              </w:txbxContent>
            </v:textbox>
            <w10:wrap type="square" side="right" anchorx="margin" anchory="margin"/>
          </v:shape>
        </w:pict>
      </w:r>
      <w:proofErr w:type="gramStart"/>
      <w:r>
        <w:t>Российской Федерации, и федеральными государственными гражда</w:t>
      </w:r>
      <w:r>
        <w:t>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 своих доходах, ра</w:t>
      </w:r>
      <w:r>
        <w:t>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детей.</w:t>
      </w:r>
      <w:proofErr w:type="gramEnd"/>
    </w:p>
    <w:p w:rsidR="007A240A" w:rsidRDefault="00B82D49">
      <w:pPr>
        <w:pStyle w:val="20"/>
        <w:numPr>
          <w:ilvl w:val="0"/>
          <w:numId w:val="1"/>
        </w:numPr>
        <w:shd w:val="clear" w:color="auto" w:fill="auto"/>
        <w:tabs>
          <w:tab w:val="left" w:pos="1174"/>
        </w:tabs>
        <w:spacing w:after="348" w:line="320" w:lineRule="exact"/>
        <w:ind w:firstLine="740"/>
        <w:jc w:val="both"/>
      </w:pPr>
      <w:proofErr w:type="gramStart"/>
      <w:r>
        <w:t>Признать утратившим силу приказ Судебного департамент</w:t>
      </w:r>
      <w:r>
        <w:t>а при Верховном Суде Российской Федерации от 31 октября 2023 г. № 226 «Об утверждении Положения о 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</w:t>
      </w:r>
      <w:r>
        <w:t>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должности федеральной государственной гражданской службы в</w:t>
      </w:r>
      <w:proofErr w:type="gramEnd"/>
      <w:r>
        <w:t xml:space="preserve"> </w:t>
      </w:r>
      <w:proofErr w:type="gramStart"/>
      <w:r>
        <w:t xml:space="preserve">федеральных судах общей юрисдикции </w:t>
      </w:r>
      <w:r>
        <w:t>и федеральных арбитражных судах, в управлениях Судебного департамента в субъектах Российской Федерации,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</w:t>
      </w:r>
      <w:r>
        <w:t>льствах имущественного характера супруги (супруга) и несовершеннолетних детей».</w:t>
      </w:r>
      <w:proofErr w:type="gramEnd"/>
    </w:p>
    <w:p w:rsidR="007A240A" w:rsidRDefault="00B82D49">
      <w:pPr>
        <w:pStyle w:val="20"/>
        <w:numPr>
          <w:ilvl w:val="0"/>
          <w:numId w:val="1"/>
        </w:numPr>
        <w:shd w:val="clear" w:color="auto" w:fill="auto"/>
        <w:tabs>
          <w:tab w:val="left" w:pos="1174"/>
        </w:tabs>
        <w:spacing w:after="0" w:line="260" w:lineRule="exact"/>
        <w:ind w:firstLine="740"/>
        <w:jc w:val="both"/>
        <w:sectPr w:rsidR="007A240A">
          <w:headerReference w:type="even" r:id="rId8"/>
          <w:pgSz w:w="11900" w:h="16840"/>
          <w:pgMar w:top="1218" w:right="484" w:bottom="1585" w:left="1204" w:header="0" w:footer="3" w:gutter="0"/>
          <w:cols w:space="720"/>
          <w:noEndnote/>
          <w:docGrid w:linePitch="360"/>
        </w:sectPr>
      </w:pPr>
      <w:r>
        <w:pict>
          <v:shape id="_x0000_s1028" type="#_x0000_t202" style="position:absolute;left:0;text-align:left;margin-left:2.7pt;margin-top:434.6pt;width:138.8pt;height:16.4pt;z-index:-125829375;mso-wrap-distance-left:5pt;mso-wrap-distance-right:63.4pt;mso-wrap-distance-bottom:39.6pt;mso-position-horizontal-relative:margin;mso-position-vertical-relative:margin" filled="f" stroked="f">
            <v:textbox style="mso-fit-shape-to-text:t" inset="0,0,0,0">
              <w:txbxContent>
                <w:p w:rsidR="007A240A" w:rsidRDefault="00B82D49">
                  <w:pPr>
                    <w:pStyle w:val="20"/>
                    <w:shd w:val="clear" w:color="auto" w:fill="auto"/>
                    <w:spacing w:after="0" w:line="260" w:lineRule="exact"/>
                    <w:jc w:val="left"/>
                  </w:pPr>
                  <w:r>
                    <w:rPr>
                      <w:rStyle w:val="2Exact"/>
                    </w:rPr>
                    <w:t>Генеральный директор</w:t>
                  </w:r>
                </w:p>
              </w:txbxContent>
            </v:textbox>
            <w10:wrap type="topAndBottom" anchorx="margin" anchory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04.9pt;margin-top:413pt;width:155.05pt;height:57.6pt;z-index:-125829374;mso-wrap-distance-left:5pt;mso-wrap-distance-right:65.2pt;mso-wrap-distance-bottom:20pt;mso-position-horizontal-relative:margin;mso-position-vertical-relative:margin" wrapcoords="0 0 21600 0 21600 21600 0 21600 0 0">
            <v:imagedata r:id="rId9" o:title="image1"/>
            <w10:wrap type="topAndBottom" anchorx="margin" anchory="margin"/>
          </v:shape>
        </w:pict>
      </w:r>
      <w:r>
        <w:pict>
          <v:shape id="_x0000_s1030" type="#_x0000_t202" style="position:absolute;left:0;text-align:left;margin-left:425.3pt;margin-top:433.8pt;width:80pt;height:15.8pt;z-index:-125829373;mso-wrap-distance-left:5pt;mso-wrap-distance-right:5pt;mso-wrap-distance-bottom:41pt;mso-position-horizontal-relative:margin;mso-position-vertical-relative:margin" filled="f" stroked="f">
            <v:textbox style="mso-fit-shape-to-text:t" inset="0,0,0,0">
              <w:txbxContent>
                <w:p w:rsidR="007A240A" w:rsidRDefault="00B82D49">
                  <w:pPr>
                    <w:pStyle w:val="20"/>
                    <w:shd w:val="clear" w:color="auto" w:fill="auto"/>
                    <w:spacing w:after="0" w:line="260" w:lineRule="exact"/>
                    <w:jc w:val="left"/>
                  </w:pPr>
                  <w:r>
                    <w:rPr>
                      <w:rStyle w:val="2Exact"/>
                    </w:rPr>
                    <w:t>Г.Б. Лопатин</w:t>
                  </w:r>
                </w:p>
              </w:txbxContent>
            </v:textbox>
            <w10:wrap type="topAndBottom" anchorx="margin" anchory="margin"/>
          </v:shape>
        </w:pict>
      </w:r>
      <w:r>
        <w:t xml:space="preserve">Настоящий приказ вступает в силу со </w:t>
      </w:r>
      <w:r>
        <w:t>дня его подписания.</w:t>
      </w:r>
    </w:p>
    <w:p w:rsidR="007A240A" w:rsidRDefault="00B82D49">
      <w:pPr>
        <w:pStyle w:val="20"/>
        <w:shd w:val="clear" w:color="auto" w:fill="auto"/>
        <w:spacing w:after="0" w:line="322" w:lineRule="exact"/>
        <w:ind w:left="5720"/>
        <w:jc w:val="left"/>
      </w:pPr>
      <w:r>
        <w:lastRenderedPageBreak/>
        <w:t>УТВЕРЖДЕНО</w:t>
      </w:r>
    </w:p>
    <w:p w:rsidR="003D045F" w:rsidRDefault="00B82D49" w:rsidP="003D045F">
      <w:pPr>
        <w:pStyle w:val="20"/>
        <w:shd w:val="clear" w:color="auto" w:fill="auto"/>
        <w:tabs>
          <w:tab w:val="left" w:pos="8320"/>
        </w:tabs>
        <w:spacing w:after="0" w:line="322" w:lineRule="exact"/>
        <w:ind w:left="5721"/>
        <w:jc w:val="left"/>
      </w:pPr>
      <w:r>
        <w:pict>
          <v:shape id="_x0000_s1031" type="#_x0000_t202" style="position:absolute;left:0;text-align:left;margin-left:-32.8pt;margin-top:-17.7pt;width:11.8pt;height:131.4pt;z-index:-125829372;mso-wrap-distance-left:5pt;mso-wrap-distance-right:21.4pt;mso-position-horizontal-relative:margin" filled="f" stroked="f">
            <v:textbox style="layout-flow:vertical;mso-layout-flow-alt:bottom-to-top" inset="0,0,0,0">
              <w:txbxContent>
                <w:p w:rsidR="007A240A" w:rsidRDefault="00B82D49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rPr>
                      <w:rStyle w:val="7Exact0"/>
                    </w:rPr>
                    <w:t>ЭЛЕКТРОННАЯ КОПИЯ</w:t>
                  </w:r>
                </w:p>
              </w:txbxContent>
            </v:textbox>
            <w10:wrap type="square" side="right" anchorx="margin"/>
          </v:shape>
        </w:pict>
      </w:r>
      <w:r>
        <w:t xml:space="preserve">приказом Судебного департамента при Верховном Суде Российской Федерации </w:t>
      </w:r>
    </w:p>
    <w:p w:rsidR="007A240A" w:rsidRDefault="00B82D49" w:rsidP="003D045F">
      <w:pPr>
        <w:pStyle w:val="20"/>
        <w:shd w:val="clear" w:color="auto" w:fill="auto"/>
        <w:tabs>
          <w:tab w:val="left" w:pos="8320"/>
        </w:tabs>
        <w:spacing w:after="0" w:line="322" w:lineRule="exact"/>
        <w:ind w:left="5721"/>
        <w:jc w:val="left"/>
      </w:pPr>
      <w:r>
        <w:t xml:space="preserve">от </w:t>
      </w:r>
      <w:r w:rsidR="003D045F">
        <w:t>29 января 2</w:t>
      </w:r>
      <w:r>
        <w:t>026 г. №</w:t>
      </w:r>
      <w:r w:rsidR="003D045F">
        <w:t xml:space="preserve"> 20</w:t>
      </w:r>
    </w:p>
    <w:p w:rsidR="003D045F" w:rsidRDefault="003D045F" w:rsidP="003D045F">
      <w:pPr>
        <w:pStyle w:val="20"/>
        <w:shd w:val="clear" w:color="auto" w:fill="auto"/>
        <w:tabs>
          <w:tab w:val="left" w:pos="8320"/>
        </w:tabs>
        <w:spacing w:after="0" w:line="322" w:lineRule="exact"/>
        <w:ind w:left="5721"/>
        <w:jc w:val="left"/>
      </w:pPr>
    </w:p>
    <w:p w:rsidR="003D045F" w:rsidRDefault="003D045F" w:rsidP="003D045F">
      <w:pPr>
        <w:pStyle w:val="20"/>
        <w:shd w:val="clear" w:color="auto" w:fill="auto"/>
        <w:tabs>
          <w:tab w:val="left" w:pos="8320"/>
        </w:tabs>
        <w:spacing w:after="0" w:line="322" w:lineRule="exact"/>
        <w:ind w:left="5721"/>
        <w:jc w:val="left"/>
      </w:pPr>
    </w:p>
    <w:p w:rsidR="007A240A" w:rsidRDefault="00B82D49">
      <w:pPr>
        <w:pStyle w:val="60"/>
        <w:shd w:val="clear" w:color="auto" w:fill="auto"/>
        <w:spacing w:before="0" w:after="0"/>
        <w:ind w:right="20"/>
      </w:pPr>
      <w:r>
        <w:rPr>
          <w:rStyle w:val="63pt"/>
          <w:b/>
          <w:bCs/>
        </w:rPr>
        <w:t>ПОЛОЖЕНИЕ</w:t>
      </w:r>
    </w:p>
    <w:p w:rsidR="007A240A" w:rsidRDefault="00B82D49">
      <w:pPr>
        <w:pStyle w:val="60"/>
        <w:shd w:val="clear" w:color="auto" w:fill="auto"/>
        <w:spacing w:before="0" w:after="600"/>
        <w:ind w:right="20"/>
      </w:pPr>
      <w:proofErr w:type="gramStart"/>
      <w:r>
        <w:t>о представлении гражданами, претендующими на замещение</w:t>
      </w:r>
      <w:r>
        <w:br/>
        <w:t xml:space="preserve">должностей федеральной государственной </w:t>
      </w:r>
      <w:r>
        <w:t>гражданской службы</w:t>
      </w:r>
      <w:r>
        <w:br/>
        <w:t>в федеральных судах общей юрисдикции и федеральных</w:t>
      </w:r>
      <w:r>
        <w:br/>
        <w:t>арбитражных судах, в управлениях Судебного департамента</w:t>
      </w:r>
      <w:r>
        <w:br/>
        <w:t>в субъектах Российской Федерации, и федеральными</w:t>
      </w:r>
      <w:r>
        <w:br/>
        <w:t>государственными гражданскими служащими, замещающими</w:t>
      </w:r>
      <w:r>
        <w:br/>
        <w:t>должности федеральной госуда</w:t>
      </w:r>
      <w:r>
        <w:t>рственной гражданской службы</w:t>
      </w:r>
      <w:r>
        <w:br/>
        <w:t>в федеральных судах общей юрисдикции и федеральных</w:t>
      </w:r>
      <w:r>
        <w:br/>
        <w:t>арбитражных судах, в управлениях Судебного департамента</w:t>
      </w:r>
      <w:r>
        <w:br/>
        <w:t>в субъектах Российской Федерации, сведений о своих доходах</w:t>
      </w:r>
      <w:proofErr w:type="gramEnd"/>
      <w:r>
        <w:t xml:space="preserve">, </w:t>
      </w:r>
      <w:proofErr w:type="gramStart"/>
      <w:r>
        <w:t>расходах</w:t>
      </w:r>
      <w:proofErr w:type="gramEnd"/>
      <w:r>
        <w:t>,</w:t>
      </w:r>
      <w:r>
        <w:br/>
        <w:t>об имуществе и обязательствах имущественного харак</w:t>
      </w:r>
      <w:r>
        <w:t>тера, а также</w:t>
      </w:r>
      <w:r>
        <w:br/>
        <w:t>сведений о доходах, расходах, об имуществе и обязательствах имущественного</w:t>
      </w:r>
      <w:r>
        <w:br/>
        <w:t>характера супруги (супруга) и несовершеннолетних детей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232"/>
        </w:tabs>
        <w:spacing w:after="0" w:line="320" w:lineRule="exact"/>
        <w:ind w:firstLine="920"/>
        <w:jc w:val="both"/>
        <w:sectPr w:rsidR="007A240A">
          <w:pgSz w:w="11900" w:h="16840"/>
          <w:pgMar w:top="1068" w:right="515" w:bottom="1241" w:left="1253" w:header="0" w:footer="3" w:gutter="0"/>
          <w:cols w:space="720"/>
          <w:noEndnote/>
          <w:docGrid w:linePitch="360"/>
        </w:sectPr>
      </w:pPr>
      <w:proofErr w:type="gramStart"/>
      <w:r>
        <w:t>Настоящее Положение о представлении гражданами, претендующими на замещение должностей федер</w:t>
      </w:r>
      <w:r>
        <w:t>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 служащими, замещающими должн</w:t>
      </w:r>
      <w:r>
        <w:t>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>
        <w:t xml:space="preserve"> </w:t>
      </w:r>
      <w:proofErr w:type="gramStart"/>
      <w:r>
        <w:t>своих доходах, расходах, об имуществе и обязательств</w:t>
      </w:r>
      <w:r>
        <w:t>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 (далее - Положение) определяет порядок представления гражданами, претендующими на замещен</w:t>
      </w:r>
      <w:r>
        <w:t>ие должностей федеральной государственной гражданской службы (далее - должности государственной службы) в федеральных судах общей юрисдикции и федеральных арбитражных судах, в управлениях Судебного департамента в субъектах Российской</w:t>
      </w:r>
      <w:proofErr w:type="gramEnd"/>
      <w:r>
        <w:t xml:space="preserve"> Федерации (далее также</w:t>
      </w:r>
      <w:r>
        <w:t xml:space="preserve"> - Управления, Управление), и федеральными государственными гражданскими служащими, замещающими должности в федеральных судах общей юрисдикции и федеральных арбитражных судах, в Управлениях, сведений о доходах, расходах, об имуществе и обязательствах имуще</w:t>
      </w:r>
      <w:r>
        <w:t xml:space="preserve">ственного характера, </w:t>
      </w:r>
    </w:p>
    <w:p w:rsidR="007A240A" w:rsidRDefault="00B82D49">
      <w:pPr>
        <w:pStyle w:val="20"/>
        <w:shd w:val="clear" w:color="auto" w:fill="auto"/>
        <w:tabs>
          <w:tab w:val="left" w:pos="1232"/>
        </w:tabs>
        <w:spacing w:after="0" w:line="320" w:lineRule="exact"/>
        <w:ind w:firstLine="920"/>
        <w:jc w:val="both"/>
      </w:pPr>
      <w:r>
        <w:lastRenderedPageBreak/>
        <w:t>предусмотренных частью 1 статьи 8 Федерального закона от 25 декабря 2008 г. № 273-ФЗ «О противодействии коррупции» (далее - сведения о доходах), а также порядок представления гражданскими служащими сведений о своих расходах и сведений</w:t>
      </w:r>
      <w:r>
        <w:t xml:space="preserve"> о расходах своих супруги (супруга) и несовершеннолетних детей (далее - расходы).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pict>
          <v:shape id="_x0000_s1032" type="#_x0000_t202" style="position:absolute;left:0;text-align:left;margin-left:-33.2pt;margin-top:-80.3pt;width:12pt;height:131.4pt;z-index:-125829371;mso-wrap-distance-left:5pt;mso-wrap-distance-right:21.2pt;mso-position-horizontal-relative:margin" filled="f" stroked="f">
            <v:textbox style="layout-flow:vertical;mso-layout-flow-alt:bottom-to-top" inset="0,0,0,0">
              <w:txbxContent>
                <w:p w:rsidR="007A240A" w:rsidRDefault="00B82D49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rPr>
                      <w:rStyle w:val="7Exact0"/>
                    </w:rPr>
                    <w:t>ЭЛЕКТРОННАЯ КОПИЯ</w:t>
                  </w:r>
                </w:p>
              </w:txbxContent>
            </v:textbox>
            <w10:wrap type="square" side="right" anchorx="margin"/>
          </v:shape>
        </w:pict>
      </w:r>
      <w:r>
        <w:t>Обязанность представлять сведения о доходах в соответствии с федеральными законами возлагается:</w:t>
      </w:r>
    </w:p>
    <w:p w:rsidR="007A240A" w:rsidRDefault="00B82D49">
      <w:pPr>
        <w:pStyle w:val="20"/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а)</w:t>
      </w:r>
      <w:r>
        <w:tab/>
        <w:t>на гражданина, претендующего на замещение должности го</w:t>
      </w:r>
      <w:r>
        <w:t>сударственной службы (далее - гражданин) в федеральных судах общей юрисдикции и федеральных арбитражных судах, в Управлениях;</w:t>
      </w:r>
    </w:p>
    <w:p w:rsidR="007A240A" w:rsidRDefault="00B82D49">
      <w:pPr>
        <w:pStyle w:val="20"/>
        <w:shd w:val="clear" w:color="auto" w:fill="auto"/>
        <w:tabs>
          <w:tab w:val="left" w:pos="1438"/>
          <w:tab w:val="left" w:pos="2059"/>
          <w:tab w:val="left" w:pos="4093"/>
          <w:tab w:val="left" w:pos="6615"/>
          <w:tab w:val="right" w:pos="10080"/>
        </w:tabs>
        <w:spacing w:after="0" w:line="320" w:lineRule="exact"/>
        <w:ind w:firstLine="900"/>
        <w:jc w:val="both"/>
      </w:pPr>
      <w:r>
        <w:t>б)</w:t>
      </w:r>
      <w:r>
        <w:tab/>
        <w:t>на</w:t>
      </w:r>
      <w:r>
        <w:tab/>
        <w:t>федерального</w:t>
      </w:r>
      <w:r>
        <w:tab/>
        <w:t>государственного</w:t>
      </w:r>
      <w:r>
        <w:tab/>
        <w:t>гражданского</w:t>
      </w:r>
      <w:r>
        <w:tab/>
        <w:t>служащего,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r>
        <w:t>замещающего должность государственной службы, предусмотренную перечнем</w:t>
      </w:r>
      <w:r>
        <w:t xml:space="preserve"> должностей федеральной государственной гражданской службы в федеральных судах общей юрисдикции и федеральных арбитражных судах, в Управлениях, при замещении которых государственные служащие обязаны представлять сведения о доходах, расходах, об имуществе и</w:t>
      </w:r>
      <w:r>
        <w:t xml:space="preserve"> обязательствах имущественного характера (далее - перечень должностей) (далее - государственный служащий);</w:t>
      </w:r>
    </w:p>
    <w:p w:rsidR="007A240A" w:rsidRDefault="00B82D49">
      <w:pPr>
        <w:pStyle w:val="20"/>
        <w:shd w:val="clear" w:color="auto" w:fill="auto"/>
        <w:tabs>
          <w:tab w:val="left" w:pos="1438"/>
          <w:tab w:val="left" w:pos="2059"/>
          <w:tab w:val="left" w:pos="4093"/>
          <w:tab w:val="left" w:pos="6615"/>
          <w:tab w:val="right" w:pos="10080"/>
        </w:tabs>
        <w:spacing w:after="0" w:line="320" w:lineRule="exact"/>
        <w:ind w:firstLine="900"/>
        <w:jc w:val="both"/>
      </w:pPr>
      <w:r>
        <w:t>в)</w:t>
      </w:r>
      <w:r>
        <w:tab/>
        <w:t>на</w:t>
      </w:r>
      <w:r>
        <w:tab/>
        <w:t>федерального</w:t>
      </w:r>
      <w:r>
        <w:tab/>
        <w:t>государственного</w:t>
      </w:r>
      <w:r>
        <w:tab/>
        <w:t>гражданского</w:t>
      </w:r>
      <w:r>
        <w:tab/>
        <w:t>служащего,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proofErr w:type="gramStart"/>
      <w:r>
        <w:t>претендующего</w:t>
      </w:r>
      <w:proofErr w:type="gramEnd"/>
      <w:r>
        <w:t xml:space="preserve"> на замещение в федеральных судах общей юрисдикции и федеральных арбитражных</w:t>
      </w:r>
      <w:r>
        <w:t xml:space="preserve"> судах, в Управлениях должности государственной службы, предусмотренной перечнем должностей (далее - кандидат на должность, предусмотренную перечнем);</w:t>
      </w:r>
    </w:p>
    <w:p w:rsidR="007A240A" w:rsidRDefault="00B82D49">
      <w:pPr>
        <w:pStyle w:val="20"/>
        <w:shd w:val="clear" w:color="auto" w:fill="auto"/>
        <w:tabs>
          <w:tab w:val="left" w:pos="1438"/>
          <w:tab w:val="left" w:pos="2059"/>
          <w:tab w:val="left" w:pos="4093"/>
          <w:tab w:val="left" w:pos="6615"/>
          <w:tab w:val="right" w:pos="10080"/>
        </w:tabs>
        <w:spacing w:after="0" w:line="320" w:lineRule="exact"/>
        <w:ind w:firstLine="900"/>
        <w:jc w:val="both"/>
      </w:pPr>
      <w:r>
        <w:t>г)</w:t>
      </w:r>
      <w:r>
        <w:tab/>
        <w:t>на</w:t>
      </w:r>
      <w:r>
        <w:tab/>
        <w:t>федерального</w:t>
      </w:r>
      <w:r>
        <w:tab/>
        <w:t>государственного</w:t>
      </w:r>
      <w:r>
        <w:tab/>
        <w:t>гражданского</w:t>
      </w:r>
      <w:r>
        <w:tab/>
        <w:t>служащего,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r>
        <w:t xml:space="preserve">назначаемого на должность в порядке перевода </w:t>
      </w:r>
      <w:r>
        <w:t>из другого государственного органа (далее - кандидат на должность, назначаемый в порядке перевода).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Сведения о расходах представляют государственные служащие в соответствии с подпунктом «б» пункта 2 настоящего Положения.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Перечни должностей, при замещении к</w:t>
      </w:r>
      <w:r>
        <w:t>оторых государственные служащие Управлений, районных, городских, гарнизонных военных судов обязаны представлять сведения о доходах и расходах, утверждаются приказом Управления.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00"/>
        <w:jc w:val="both"/>
      </w:pPr>
      <w:proofErr w:type="gramStart"/>
      <w:r>
        <w:t>Перечни должностей, при замещении которых государственные служащие кассационных</w:t>
      </w:r>
      <w:r>
        <w:t xml:space="preserve"> судов общей юрисдикции, кассационного военного суда, апелляционных судов общей юрисдикции, апелляционного военного суда, верховных судов республик, краевых, областных судов, судов городов федерального значения, судов автономной области и автономных округо</w:t>
      </w:r>
      <w:r>
        <w:t>в, окружных (флотских) военных судов и федеральных арбитражных судов (далее - суды) обязаны представлять сведения о доходах и расходах, утверждаются приказами соответствующего суда.</w:t>
      </w:r>
      <w:proofErr w:type="gramEnd"/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38"/>
        </w:tabs>
        <w:spacing w:after="0" w:line="320" w:lineRule="exact"/>
        <w:ind w:firstLine="900"/>
        <w:jc w:val="both"/>
      </w:pPr>
      <w:r>
        <w:t>Сведения о доходах представляются по утвержденной Президентом Российской Ф</w:t>
      </w:r>
      <w:r>
        <w:t>едерации форме справки,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</w:t>
      </w:r>
      <w:r>
        <w:t xml:space="preserve"> информационной системы в области государственной службы в информационно</w:t>
      </w:r>
      <w:r w:rsidR="008878BC">
        <w:t>-</w:t>
      </w:r>
      <w:r>
        <w:softHyphen/>
        <w:t>телекоммуникационной сети «Интернет»:</w:t>
      </w:r>
      <w:r>
        <w:br w:type="page"/>
      </w:r>
    </w:p>
    <w:p w:rsidR="007A240A" w:rsidRDefault="00B82D49">
      <w:pPr>
        <w:pStyle w:val="20"/>
        <w:shd w:val="clear" w:color="auto" w:fill="auto"/>
        <w:tabs>
          <w:tab w:val="left" w:pos="1236"/>
        </w:tabs>
        <w:spacing w:after="0" w:line="320" w:lineRule="exact"/>
        <w:ind w:firstLine="900"/>
        <w:jc w:val="both"/>
      </w:pPr>
      <w:r>
        <w:lastRenderedPageBreak/>
        <w:t>а)</w:t>
      </w:r>
      <w:r>
        <w:tab/>
        <w:t>гражданами - при поступлении на государственную службу;</w:t>
      </w:r>
    </w:p>
    <w:p w:rsidR="007A240A" w:rsidRDefault="00B82D49">
      <w:pPr>
        <w:pStyle w:val="20"/>
        <w:shd w:val="clear" w:color="auto" w:fill="auto"/>
        <w:tabs>
          <w:tab w:val="left" w:pos="1375"/>
        </w:tabs>
        <w:spacing w:after="0" w:line="320" w:lineRule="exact"/>
        <w:ind w:firstLine="900"/>
        <w:jc w:val="both"/>
      </w:pPr>
      <w:r>
        <w:pict>
          <v:shape id="_x0000_s1033" type="#_x0000_t202" style="position:absolute;left:0;text-align:left;margin-left:-33.8pt;margin-top:-16.7pt;width:11.8pt;height:131.4pt;z-index:-125829370;mso-wrap-distance-left:5pt;mso-wrap-distance-right:22.2pt;mso-position-horizontal-relative:margin" filled="f" stroked="f">
            <v:textbox style="layout-flow:vertical;mso-layout-flow-alt:bottom-to-top" inset="0,0,0,0">
              <w:txbxContent>
                <w:p w:rsidR="007A240A" w:rsidRDefault="00B82D49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rPr>
                      <w:rStyle w:val="7Exact0"/>
                    </w:rPr>
                    <w:t>ЭЛЕКТРОННАЯ КОПИЯ</w:t>
                  </w:r>
                </w:p>
              </w:txbxContent>
            </v:textbox>
            <w10:wrap type="square" side="right" anchorx="margin"/>
          </v:shape>
        </w:pict>
      </w:r>
      <w:r>
        <w:t>б)</w:t>
      </w:r>
      <w:r>
        <w:tab/>
        <w:t xml:space="preserve">кандидатами на должности, предусмотренные перечнем, - при </w:t>
      </w:r>
      <w:r>
        <w:t>назначении на должности государственной службы, предусмотренные перечнем должностей;</w:t>
      </w:r>
    </w:p>
    <w:p w:rsidR="007A240A" w:rsidRDefault="00B82D49">
      <w:pPr>
        <w:pStyle w:val="20"/>
        <w:shd w:val="clear" w:color="auto" w:fill="auto"/>
        <w:tabs>
          <w:tab w:val="left" w:pos="1224"/>
        </w:tabs>
        <w:spacing w:after="0" w:line="320" w:lineRule="exact"/>
        <w:ind w:firstLine="900"/>
        <w:jc w:val="both"/>
      </w:pPr>
      <w:proofErr w:type="gramStart"/>
      <w:r>
        <w:t>в)</w:t>
      </w:r>
      <w:r>
        <w:tab/>
        <w:t xml:space="preserve">государственными служащими в случае возникновения оснований для представления сведений о расходах в соответствии с Федеральным законом от 3 декабря 2012 г. № 230-ФЗ «О </w:t>
      </w:r>
      <w:r>
        <w:t>контроле за соответствием расходов лиц, замещающих государственные должности, и иных лиц их доходам» (далее - Федеральный закон № 230-ФЗ) - не позднее 30 апреля года, следующего за годом, в котором возникли такие основания;</w:t>
      </w:r>
      <w:proofErr w:type="gramEnd"/>
    </w:p>
    <w:p w:rsidR="007A240A" w:rsidRDefault="00B82D49">
      <w:pPr>
        <w:pStyle w:val="20"/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r>
        <w:t>г)</w:t>
      </w:r>
      <w:r>
        <w:tab/>
        <w:t>кандидатами на должность, наз</w:t>
      </w:r>
      <w:r>
        <w:t>начаемыми в порядке перевода, - при назначении на должность в порядке перевода из другого государственного органа.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r>
        <w:t>Гражданин при назначении на должность государственной службы представляет:</w:t>
      </w:r>
    </w:p>
    <w:p w:rsidR="007A240A" w:rsidRDefault="00B82D49">
      <w:pPr>
        <w:pStyle w:val="20"/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proofErr w:type="gramStart"/>
      <w:r>
        <w:t>а)</w:t>
      </w:r>
      <w:r>
        <w:tab/>
        <w:t>сведения о своих доходах, полученных от всех источников (включа</w:t>
      </w:r>
      <w:r>
        <w:t>я доходы по предыдущему месту работы или месту замещения выборной должности, пенсии, пособия, иные выплаты) за календарный год, предшествующий году подачи документов для замещения должности гражданской службы, а также сведения об имуществе, принадлежащем е</w:t>
      </w:r>
      <w:r>
        <w:t>му на праве собственности, о вкладах в банках, ценных бумагах и о своих обязательствах имущественного характера по состоянию</w:t>
      </w:r>
      <w:proofErr w:type="gramEnd"/>
      <w:r>
        <w:t xml:space="preserve"> на первое число месяца, предшествующего месяцу подачи документов для замещения должности гражданской службы (на отчетную дату);</w:t>
      </w:r>
    </w:p>
    <w:p w:rsidR="007A240A" w:rsidRDefault="00B82D49">
      <w:pPr>
        <w:pStyle w:val="20"/>
        <w:shd w:val="clear" w:color="auto" w:fill="auto"/>
        <w:tabs>
          <w:tab w:val="left" w:pos="1228"/>
        </w:tabs>
        <w:spacing w:after="0" w:line="320" w:lineRule="exact"/>
        <w:ind w:firstLine="900"/>
        <w:jc w:val="both"/>
      </w:pPr>
      <w:proofErr w:type="gramStart"/>
      <w:r>
        <w:t>б)</w:t>
      </w:r>
      <w:r>
        <w:tab/>
      </w:r>
      <w:r>
        <w:t>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гра</w:t>
      </w:r>
      <w:r>
        <w:t>жданской службы, а также сведения об имуществе, принадлежащем им на праве собственности, о вкладах в банках, ценных бумагах и об их обязательствах имущественного характера по состоянию на первое</w:t>
      </w:r>
      <w:proofErr w:type="gramEnd"/>
      <w:r>
        <w:t xml:space="preserve"> число месяца, предшествующего месяцу подачи гражданином докум</w:t>
      </w:r>
      <w:r>
        <w:t>ентов для замещения должности гражданской службы (на отчетную дату).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375"/>
        </w:tabs>
        <w:spacing w:after="0" w:line="320" w:lineRule="exact"/>
        <w:ind w:firstLine="900"/>
        <w:jc w:val="both"/>
      </w:pPr>
      <w:r>
        <w:t>Кандидат на должность, предусмотренную перечнем, кандидат на должность, назначаемый в порядке перевода, представляют сведения о доходах в соответствии с пунктом 6 настоящего Положения.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375"/>
        </w:tabs>
        <w:spacing w:after="0" w:line="320" w:lineRule="exact"/>
        <w:ind w:firstLine="900"/>
        <w:jc w:val="both"/>
      </w:pPr>
      <w:r>
        <w:t>Государственный служащий представляет:</w:t>
      </w:r>
    </w:p>
    <w:p w:rsidR="007A240A" w:rsidRDefault="00B82D49">
      <w:pPr>
        <w:pStyle w:val="20"/>
        <w:shd w:val="clear" w:color="auto" w:fill="auto"/>
        <w:tabs>
          <w:tab w:val="left" w:pos="1209"/>
        </w:tabs>
        <w:spacing w:after="0" w:line="320" w:lineRule="exact"/>
        <w:ind w:firstLine="900"/>
        <w:jc w:val="both"/>
      </w:pPr>
      <w:proofErr w:type="gramStart"/>
      <w:r>
        <w:t>а)</w:t>
      </w:r>
      <w:r>
        <w:tab/>
        <w:t>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период), от всех источн</w:t>
      </w:r>
      <w:r>
        <w:t>иков (включая денежное вознаграждение, пенсии, пособия, иные выплаты), а также сведения об имуществе, принадлежащем ему на праве собственности, о вкладах в банках, ценных бумагах и о своих обязательствах</w:t>
      </w:r>
      <w:proofErr w:type="gramEnd"/>
      <w:r>
        <w:t xml:space="preserve"> имущественного характера по состоянию на конец отчет</w:t>
      </w:r>
      <w:r>
        <w:t>ного периода;</w:t>
      </w:r>
    </w:p>
    <w:p w:rsidR="007A240A" w:rsidRDefault="00B82D49">
      <w:pPr>
        <w:pStyle w:val="20"/>
        <w:shd w:val="clear" w:color="auto" w:fill="auto"/>
        <w:tabs>
          <w:tab w:val="left" w:pos="1216"/>
        </w:tabs>
        <w:spacing w:after="0" w:line="320" w:lineRule="exact"/>
        <w:ind w:firstLine="900"/>
        <w:jc w:val="both"/>
      </w:pPr>
      <w:proofErr w:type="gramStart"/>
      <w:r>
        <w:t>б)</w:t>
      </w:r>
      <w:r>
        <w:tab/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законом № 230-ФЗ (отчетный пер</w:t>
      </w:r>
      <w:r>
        <w:t>иод), от всех источников (включая заработную плату,</w:t>
      </w:r>
      <w:r>
        <w:br w:type="page"/>
      </w:r>
      <w:r>
        <w:lastRenderedPageBreak/>
        <w:t>пенсии, пособия, иные выплаты), а также сведения об имуществе, принадлежащем им на праве собственности, о вкладах в банках, ценных</w:t>
      </w:r>
      <w:proofErr w:type="gramEnd"/>
      <w:r>
        <w:t xml:space="preserve"> </w:t>
      </w:r>
      <w:proofErr w:type="gramStart"/>
      <w:r>
        <w:t>бумагах</w:t>
      </w:r>
      <w:proofErr w:type="gramEnd"/>
      <w:r>
        <w:t xml:space="preserve"> и об их обязательствах имущественного характера по состоянию на к</w:t>
      </w:r>
      <w:r>
        <w:t>онец отчетного периода;</w:t>
      </w:r>
    </w:p>
    <w:p w:rsidR="007A240A" w:rsidRDefault="00B82D49">
      <w:pPr>
        <w:pStyle w:val="20"/>
        <w:shd w:val="clear" w:color="auto" w:fill="auto"/>
        <w:tabs>
          <w:tab w:val="left" w:pos="1295"/>
        </w:tabs>
        <w:spacing w:after="0" w:line="320" w:lineRule="exact"/>
        <w:ind w:firstLine="920"/>
        <w:jc w:val="both"/>
      </w:pPr>
      <w:r>
        <w:pict>
          <v:shape id="_x0000_s1034" type="#_x0000_t202" style="position:absolute;left:0;text-align:left;margin-left:-33pt;margin-top:-64.7pt;width:12pt;height:131.4pt;z-index:-125829369;mso-wrap-distance-left:5pt;mso-wrap-distance-right:21.2pt;mso-position-horizontal-relative:margin" filled="f" stroked="f">
            <v:textbox style="layout-flow:vertical;mso-layout-flow-alt:bottom-to-top" inset="0,0,0,0">
              <w:txbxContent>
                <w:p w:rsidR="007A240A" w:rsidRDefault="00B82D49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rPr>
                      <w:rStyle w:val="7Exact0"/>
                    </w:rPr>
                    <w:t>ЭЛЕКТРОННАЯ КОПИЯ</w:t>
                  </w:r>
                </w:p>
              </w:txbxContent>
            </v:textbox>
            <w10:wrap type="square" side="right" anchorx="margin"/>
          </v:shape>
        </w:pict>
      </w:r>
      <w:r>
        <w:t>в)</w:t>
      </w:r>
      <w:r>
        <w:tab/>
        <w:t>сведения о расходах с 1 января по 31 декабря года в случаях, установленных статьей 3 Федерального закона № 230-ФЗ.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spacing w:after="0" w:line="320" w:lineRule="exact"/>
        <w:ind w:firstLine="920"/>
        <w:jc w:val="both"/>
      </w:pPr>
      <w:r>
        <w:t xml:space="preserve"> Сведения о доходах и расходах государственным служащим суда представляются работнику соответ</w:t>
      </w:r>
      <w:r>
        <w:t>ствующего суда, в должностные обязанности которого входит осуществление полномочий по вопросам противодействия коррупции.</w:t>
      </w:r>
    </w:p>
    <w:p w:rsidR="007A240A" w:rsidRDefault="00B82D49">
      <w:pPr>
        <w:pStyle w:val="20"/>
        <w:numPr>
          <w:ilvl w:val="1"/>
          <w:numId w:val="2"/>
        </w:numPr>
        <w:shd w:val="clear" w:color="auto" w:fill="auto"/>
        <w:tabs>
          <w:tab w:val="left" w:pos="1682"/>
        </w:tabs>
        <w:spacing w:after="0" w:line="320" w:lineRule="exact"/>
        <w:ind w:firstLine="920"/>
        <w:jc w:val="both"/>
      </w:pPr>
      <w:r>
        <w:t xml:space="preserve">Сведения о доходах гражданином, кандидатом на должность, предусмотренную перечнем, и кандидатом на должность, назначаемым в порядке </w:t>
      </w:r>
      <w:r>
        <w:t>перевода, представляются в структурное подразделение, в полномочия которого входит осуществление кадровой работы в соответствующем суде.</w:t>
      </w:r>
    </w:p>
    <w:p w:rsidR="007A240A" w:rsidRDefault="00B82D49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left" w:pos="3371"/>
          <w:tab w:val="right" w:pos="6425"/>
          <w:tab w:val="center" w:pos="7259"/>
          <w:tab w:val="left" w:pos="8093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</w:t>
      </w:r>
      <w:r>
        <w:tab/>
        <w:t>доходах</w:t>
      </w:r>
      <w:r>
        <w:tab/>
        <w:t>гражданина,</w:t>
      </w:r>
      <w:r>
        <w:tab/>
        <w:t>кандидата</w:t>
      </w:r>
      <w:r>
        <w:tab/>
        <w:t>на</w:t>
      </w:r>
      <w:r>
        <w:tab/>
        <w:t>должность,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proofErr w:type="gramStart"/>
      <w:r>
        <w:t>предусмотренную перечнем, и кандидата на должность, назначаемого</w:t>
      </w:r>
      <w:r>
        <w:t xml:space="preserve"> в порядке перевода, в течение пяти рабочих дней направляются структурным подразделением, в полномочия которого входит осуществление кадровой работы, работнику суда, в должностные обязанности которого входит осуществление полномочий по вопросам противодейс</w:t>
      </w:r>
      <w:r>
        <w:t>твия коррупции.</w:t>
      </w:r>
      <w:proofErr w:type="gramEnd"/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316"/>
        </w:tabs>
        <w:spacing w:after="0" w:line="320" w:lineRule="exact"/>
        <w:ind w:firstLine="920"/>
        <w:jc w:val="both"/>
      </w:pPr>
      <w:r>
        <w:t>Сведения о доходах и расходах государственным служащим районного суда, городского суда, гарнизонного военного суда представляются работнику соответствующего суда, в должностные обязанности которого входит осуществление полномочий по вопроса</w:t>
      </w:r>
      <w:r>
        <w:t>м противодействия коррупции.</w:t>
      </w:r>
    </w:p>
    <w:p w:rsidR="007A240A" w:rsidRDefault="00B82D49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left" w:pos="3371"/>
          <w:tab w:val="right" w:pos="6425"/>
          <w:tab w:val="center" w:pos="7259"/>
          <w:tab w:val="left" w:pos="8094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</w:t>
      </w:r>
      <w:r>
        <w:tab/>
        <w:t>доходах</w:t>
      </w:r>
      <w:r>
        <w:tab/>
        <w:t>гражданином,</w:t>
      </w:r>
      <w:r>
        <w:tab/>
        <w:t>кандидатом</w:t>
      </w:r>
      <w:r>
        <w:tab/>
        <w:t>на</w:t>
      </w:r>
      <w:r>
        <w:tab/>
        <w:t>должность,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proofErr w:type="gramStart"/>
      <w:r>
        <w:t>предусмотренную перечнем, и кандидатом на должность, назначаемым в порядке перевода, представляются работнику суда, в должностные обязанности которого входит осуществлени</w:t>
      </w:r>
      <w:r>
        <w:t>е кадровой работы в соответствующем районном суде, городском суде, гарнизонном военном суде.</w:t>
      </w:r>
      <w:proofErr w:type="gramEnd"/>
    </w:p>
    <w:p w:rsidR="007A240A" w:rsidRDefault="00B82D49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right" w:pos="6425"/>
          <w:tab w:val="center" w:pos="7259"/>
          <w:tab w:val="left" w:pos="8093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 доходах</w:t>
      </w:r>
      <w:r>
        <w:tab/>
        <w:t>гражданина,</w:t>
      </w:r>
      <w:r>
        <w:tab/>
        <w:t>кандидата</w:t>
      </w:r>
      <w:r>
        <w:tab/>
        <w:t>на</w:t>
      </w:r>
      <w:r>
        <w:tab/>
        <w:t>должность,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proofErr w:type="gramStart"/>
      <w:r>
        <w:t xml:space="preserve">предусмотренную перечнем, и кандидата на должность, назначаемого в порядке перевода, в течение пяти рабочих </w:t>
      </w:r>
      <w:r>
        <w:t>дней передаются работником, в должностные обязанности которого входит осуществление кадровой работы, работнику, в должностные обязанности которого входит осуществление полномочий по вопросам противодействия коррупции в соответствующем районном суде, городс</w:t>
      </w:r>
      <w:r>
        <w:t>ком суде, гарнизонном военном суде.</w:t>
      </w:r>
      <w:proofErr w:type="gramEnd"/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320"/>
        </w:tabs>
        <w:spacing w:after="0" w:line="320" w:lineRule="exact"/>
        <w:ind w:firstLine="920"/>
        <w:jc w:val="both"/>
      </w:pPr>
      <w:r>
        <w:t>Сведения о доходах и расходах государственным служащим Управления представляются в структурное подразделение Управления, в полномочия которого входит осуществление работы по вопросам противодействия коррупции.</w:t>
      </w:r>
    </w:p>
    <w:p w:rsidR="007A240A" w:rsidRDefault="00B82D49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left" w:pos="3371"/>
          <w:tab w:val="right" w:pos="6425"/>
          <w:tab w:val="center" w:pos="7259"/>
          <w:tab w:val="left" w:pos="8102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  <w:t>о</w:t>
      </w:r>
      <w:r>
        <w:tab/>
        <w:t>доходах</w:t>
      </w:r>
      <w:r>
        <w:tab/>
        <w:t>гражданином,</w:t>
      </w:r>
      <w:r>
        <w:tab/>
        <w:t>кандидатом</w:t>
      </w:r>
      <w:r>
        <w:tab/>
        <w:t>на</w:t>
      </w:r>
      <w:r>
        <w:tab/>
        <w:t>должность,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proofErr w:type="gramStart"/>
      <w:r>
        <w:t>предусмотренную перечнем, и кандидатом на должность, назначаемым в порядке перевода, представляются в структурное подразделение Управления, в полномочия которого входит осуществление кадровой работы.</w:t>
      </w:r>
      <w:proofErr w:type="gramEnd"/>
    </w:p>
    <w:p w:rsidR="007A240A" w:rsidRDefault="00B82D49">
      <w:pPr>
        <w:pStyle w:val="20"/>
        <w:numPr>
          <w:ilvl w:val="1"/>
          <w:numId w:val="2"/>
        </w:numPr>
        <w:shd w:val="clear" w:color="auto" w:fill="auto"/>
        <w:tabs>
          <w:tab w:val="left" w:pos="1682"/>
          <w:tab w:val="left" w:pos="3161"/>
          <w:tab w:val="right" w:pos="6425"/>
          <w:tab w:val="center" w:pos="7259"/>
          <w:tab w:val="left" w:pos="8093"/>
          <w:tab w:val="right" w:pos="10077"/>
        </w:tabs>
        <w:spacing w:after="0" w:line="320" w:lineRule="exact"/>
        <w:ind w:firstLine="920"/>
        <w:jc w:val="both"/>
      </w:pPr>
      <w:r>
        <w:t>Сведения</w:t>
      </w:r>
      <w:r>
        <w:tab/>
      </w:r>
      <w:r>
        <w:t>о доходах</w:t>
      </w:r>
      <w:r>
        <w:tab/>
        <w:t>гражданина,</w:t>
      </w:r>
      <w:r>
        <w:tab/>
        <w:t>кандидата</w:t>
      </w:r>
      <w:r>
        <w:tab/>
        <w:t>на</w:t>
      </w:r>
      <w:r>
        <w:tab/>
        <w:t>должность,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proofErr w:type="gramStart"/>
      <w:r>
        <w:t>предусмотренную перечнем, и кандидата на должность, назначаемого в порядке</w:t>
      </w:r>
      <w:r>
        <w:br w:type="page"/>
      </w:r>
      <w:r>
        <w:lastRenderedPageBreak/>
        <w:t>перевода, в течение пяти рабочих дней направляются структурным подразделением Управления, в полномочия которого входит осуществление ка</w:t>
      </w:r>
      <w:r>
        <w:t>дровой работы, в структурное подразделение Управления, в полномочия которого входит осуществление работы по вопросам противодействия коррупции.</w:t>
      </w:r>
      <w:proofErr w:type="gramEnd"/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372"/>
        </w:tabs>
        <w:spacing w:after="0" w:line="320" w:lineRule="exact"/>
        <w:ind w:firstLine="900"/>
        <w:jc w:val="both"/>
      </w:pPr>
      <w:r>
        <w:pict>
          <v:shape id="_x0000_s1035" type="#_x0000_t202" style="position:absolute;left:0;text-align:left;margin-left:-33.4pt;margin-top:-64.9pt;width:12pt;height:131.4pt;z-index:-125829368;mso-wrap-distance-left:5pt;mso-wrap-distance-right:21.4pt;mso-position-horizontal-relative:margin" filled="f" stroked="f">
            <v:textbox style="layout-flow:vertical;mso-layout-flow-alt:bottom-to-top" inset="0,0,0,0">
              <w:txbxContent>
                <w:p w:rsidR="007A240A" w:rsidRDefault="00B82D49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rPr>
                      <w:rStyle w:val="7Exact0"/>
                    </w:rPr>
                    <w:t>ЭЛЕКТРОННАЯ КОПИЯ</w:t>
                  </w:r>
                </w:p>
              </w:txbxContent>
            </v:textbox>
            <w10:wrap type="square" side="right" anchorx="margin"/>
          </v:shape>
        </w:pict>
      </w:r>
      <w:r>
        <w:t xml:space="preserve">В случае если гражданин, кандидат на должность, предусмотренную перечнем, кандидат на </w:t>
      </w:r>
      <w:r>
        <w:t>должность, назначаемый в порядке перевода, обнаружили, что в представленных ими сведениях о доходах не отражены или не полностью отражены какие-либо сведения либо имеются ошибки, они вправе представить уточненные сведения в соответствии с пунктами 9.1, 10.</w:t>
      </w:r>
      <w:r>
        <w:t>1, 11.1 настоящего Положения.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00"/>
        <w:jc w:val="both"/>
      </w:pPr>
      <w:r>
        <w:t xml:space="preserve">В случае если государственный служащий обнаружил, что в представленных им сведениях о доходах и расходах не отражены или не полностью отражены какие-либо сведения либо имеются ошибки, он вправе представить уточненные сведения </w:t>
      </w:r>
      <w:r>
        <w:t>в соответствии с пунктами 9, 10, 11 настоящего Положения.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00"/>
        <w:jc w:val="both"/>
      </w:pPr>
      <w:r>
        <w:t>Гражданин может представить уточненные сведения в течение одного месяца со дня представления сведений в соответствии с подпунктом «а» пункта 5 настоящего Положения.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00"/>
        <w:jc w:val="both"/>
      </w:pPr>
      <w:r>
        <w:t>Кандидат на должность, предусмотр</w:t>
      </w:r>
      <w:r>
        <w:t>енную перечнем, может представить уточненные сведения в течение одного месяца со дня представления сведений в соответствии с подпунктом «б» пункта 5 настоящего Положения.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00"/>
        <w:jc w:val="both"/>
      </w:pPr>
      <w:r>
        <w:t>Государственный служащий может представить уточненные сведения в течение одного месяц</w:t>
      </w:r>
      <w:r>
        <w:t>а после окончания срока, указанного в подпункте «в» пункта 5 настоящего Положения.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00"/>
        <w:jc w:val="both"/>
      </w:pPr>
      <w:r>
        <w:t>Кандидат на должность, назначаемый в порядке перевода, может представить уточненные сведения в течение одного месяца со дня представления сведений в соответствии с подпункто</w:t>
      </w:r>
      <w:r>
        <w:t>м «г» пункта 5 настоящего Положения.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00"/>
        <w:jc w:val="both"/>
      </w:pPr>
      <w:r>
        <w:t>Уточненные сведения, представленные гражданами, кандидатами на должность, предусмотренную перечнем, и кандидатом на должность, назначаемым в порядке перевода, в течение пяти дней после их представления направляются в со</w:t>
      </w:r>
      <w:r>
        <w:t>ответствующие структурные подразделения, перечисленные в пунктах 9.2, 10.2, 11.2 настоящего Положения.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372"/>
        </w:tabs>
        <w:spacing w:after="0" w:line="320" w:lineRule="exact"/>
        <w:ind w:firstLine="900"/>
        <w:jc w:val="both"/>
      </w:pPr>
      <w:r>
        <w:t>Кандидату на должность, предусмотренную перечнем, и кандидату на должность, назначаемому в порядке перевода, при невозможности по объективным причинам пр</w:t>
      </w:r>
      <w:r>
        <w:t>едставить сведения о доходах своих супруги (супруга) и несовершеннолетних детей необходимо подать заявление (приложение № 1) в соответствии с пунктами 9.1, 10.1, 11.1 настоящего Положения до истечения срока, установленного пунктом 5 настоящего Положения.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00"/>
        <w:jc w:val="both"/>
      </w:pPr>
      <w:r>
        <w:t>С</w:t>
      </w:r>
      <w:r>
        <w:t>оответствующие заявления в течение пяти рабочих дней направляются согласно пунктам 9.2, 10.2, 11.2 настоящего Положения.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00"/>
        <w:jc w:val="both"/>
      </w:pPr>
      <w:r>
        <w:t xml:space="preserve">Государственному служащему при невозможности по объективным причинам представить сведения о доходах и расходах своих супруги (супруга) </w:t>
      </w:r>
      <w:r>
        <w:t>и несовершеннолетних детей необходимо подать заявление (приложение № 1) в соответствии с пунктами 9, 10, 11 настоящего Положения до истечения срока, установленного пунктом 5 настоящего Положения.</w:t>
      </w:r>
      <w:r>
        <w:br w:type="page"/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20"/>
        <w:jc w:val="both"/>
      </w:pPr>
      <w:proofErr w:type="gramStart"/>
      <w:r>
        <w:lastRenderedPageBreak/>
        <w:t>Заявление о невозможности по объективным причинам представи</w:t>
      </w:r>
      <w:r>
        <w:t>ть сведения о доходах и расходах своих супруги (супруга) и (или) несовершеннолетних детей не позднее следующего рабочего дня после его поступления регистрируется работником, в должностные обязанности которого входит осуществление полномочий по вопросам про</w:t>
      </w:r>
      <w:r>
        <w:t>тиводействия коррупции, в Журнале регистрации заявлений о невозможности по объективным причинам представить сведения о доходах, расходах, об имуществе и обязательствах имущественного характера</w:t>
      </w:r>
      <w:proofErr w:type="gramEnd"/>
      <w:r>
        <w:t xml:space="preserve"> своих супруги (супруга) и (или) несовершеннолетних детей (прило</w:t>
      </w:r>
      <w:r>
        <w:t>жение № 2).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pict>
          <v:shape id="_x0000_s1036" type="#_x0000_t202" style="position:absolute;left:0;text-align:left;margin-left:-34.8pt;margin-top:-145.7pt;width:11.8pt;height:131.4pt;z-index:-125829367;mso-wrap-distance-left:5pt;mso-wrap-distance-right:23pt;mso-position-horizontal-relative:margin" filled="f" stroked="f">
            <v:textbox style="layout-flow:vertical;mso-layout-flow-alt:bottom-to-top" inset="0,0,0,0">
              <w:txbxContent>
                <w:p w:rsidR="007A240A" w:rsidRDefault="00B82D49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rPr>
                      <w:rStyle w:val="7Exact0"/>
                    </w:rPr>
                    <w:t>ЭЛЕКТРОННАЯ КОПИЯ</w:t>
                  </w:r>
                </w:p>
              </w:txbxContent>
            </v:textbox>
            <w10:wrap type="square" side="right" anchorx="margin"/>
          </v:shape>
        </w:pict>
      </w:r>
      <w:r>
        <w:t xml:space="preserve">Каждый случай непредставления по объективным причинам сведений о доходах и расходах своих супруги (супруга) и (или) несовершеннолетних детей подлежит рассмотрению на комиссии по соблюдению требований к служебному поведению </w:t>
      </w:r>
      <w:r>
        <w:t>и урегулированию конфликта интересов, созданной в соответствующем субъекте Российской Федерации.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 xml:space="preserve">Проверка достоверности и полноты сведений о доходах и расходах, представленных в соответствии с настоящим Положением, осуществляется в соответствии с </w:t>
      </w:r>
      <w:r>
        <w:t>законодательством Российской Федерации.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17"/>
          <w:tab w:val="left" w:pos="2706"/>
          <w:tab w:val="left" w:pos="4226"/>
          <w:tab w:val="left" w:pos="8109"/>
        </w:tabs>
        <w:spacing w:after="0" w:line="320" w:lineRule="exact"/>
        <w:ind w:firstLine="920"/>
        <w:jc w:val="both"/>
      </w:pPr>
      <w:r>
        <w:t>Сведения</w:t>
      </w:r>
      <w:r>
        <w:tab/>
        <w:t>о доходах</w:t>
      </w:r>
      <w:r>
        <w:tab/>
        <w:t>и расходах, представляемые</w:t>
      </w:r>
      <w:r>
        <w:tab/>
        <w:t>в соответствии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r>
        <w:t>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</w:t>
      </w:r>
      <w:r>
        <w:t xml:space="preserve"> тайну, и представляются в соответствии с законодательством Российской Федерации.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>Государственные служащие, в должностные обязанности которых входит работа со сведениями о доходах и расходах, виновные в их разглашении или использовании в целях, не предусмо</w:t>
      </w:r>
      <w:r>
        <w:t>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17"/>
          <w:tab w:val="left" w:pos="2706"/>
          <w:tab w:val="left" w:pos="4226"/>
          <w:tab w:val="left" w:pos="8109"/>
        </w:tabs>
        <w:spacing w:after="0" w:line="320" w:lineRule="exact"/>
        <w:ind w:firstLine="920"/>
        <w:jc w:val="both"/>
      </w:pPr>
      <w:r>
        <w:t>Сведения</w:t>
      </w:r>
      <w:r>
        <w:tab/>
        <w:t>о доходах</w:t>
      </w:r>
      <w:r>
        <w:tab/>
        <w:t>и расходах, представленные</w:t>
      </w:r>
      <w:r>
        <w:tab/>
        <w:t>в соответствии</w:t>
      </w:r>
    </w:p>
    <w:p w:rsidR="007A240A" w:rsidRDefault="00B82D49">
      <w:pPr>
        <w:pStyle w:val="20"/>
        <w:shd w:val="clear" w:color="auto" w:fill="auto"/>
        <w:tabs>
          <w:tab w:val="left" w:pos="484"/>
          <w:tab w:val="left" w:pos="2665"/>
          <w:tab w:val="left" w:pos="4201"/>
          <w:tab w:val="left" w:pos="8109"/>
        </w:tabs>
        <w:spacing w:after="0" w:line="320" w:lineRule="exact"/>
        <w:jc w:val="both"/>
      </w:pPr>
      <w:r>
        <w:t>с настоящим Положением, и информация о результатах проверки достовер</w:t>
      </w:r>
      <w:r>
        <w:t>ности и полноты этих сведений (решение соответствующей комиссии по соблюдению требований к служебному поведению федеральных государственных служащих и</w:t>
      </w:r>
      <w:r>
        <w:tab/>
        <w:t>урегулированию</w:t>
      </w:r>
      <w:r>
        <w:tab/>
        <w:t>конфликта</w:t>
      </w:r>
      <w:r>
        <w:tab/>
        <w:t>интересов) приобщаются к</w:t>
      </w:r>
      <w:r>
        <w:tab/>
        <w:t>личному делу</w:t>
      </w:r>
    </w:p>
    <w:p w:rsidR="007A240A" w:rsidRDefault="00B82D49">
      <w:pPr>
        <w:pStyle w:val="20"/>
        <w:shd w:val="clear" w:color="auto" w:fill="auto"/>
        <w:spacing w:after="0" w:line="320" w:lineRule="exact"/>
        <w:jc w:val="both"/>
      </w:pPr>
      <w:r>
        <w:t>государственного служащего. Указанные свед</w:t>
      </w:r>
      <w:r>
        <w:t>ения также могут храниться в электронном виде.</w:t>
      </w:r>
    </w:p>
    <w:p w:rsidR="007A240A" w:rsidRDefault="00B82D49">
      <w:pPr>
        <w:pStyle w:val="20"/>
        <w:shd w:val="clear" w:color="auto" w:fill="auto"/>
        <w:spacing w:after="0" w:line="320" w:lineRule="exact"/>
        <w:ind w:firstLine="920"/>
        <w:jc w:val="both"/>
      </w:pPr>
      <w:r>
        <w:t>В случае если гражданин, кандидат на должность, предусмотренную перечнем, кандидат на должность, назначаемый в порядке перевода, представившие в указанные уполномоченные структурные подразделения сведения о до</w:t>
      </w:r>
      <w:r>
        <w:t>ходах в соответствии с настоящим Положением, не были назначены на должность государственной службы, такие сведения возвращаются указанным лицам по их письменному заявлению вместе с другими документами.</w:t>
      </w:r>
    </w:p>
    <w:p w:rsidR="007A240A" w:rsidRDefault="00B82D49">
      <w:pPr>
        <w:pStyle w:val="20"/>
        <w:numPr>
          <w:ilvl w:val="0"/>
          <w:numId w:val="2"/>
        </w:numPr>
        <w:shd w:val="clear" w:color="auto" w:fill="auto"/>
        <w:tabs>
          <w:tab w:val="left" w:pos="1417"/>
        </w:tabs>
        <w:spacing w:after="0" w:line="320" w:lineRule="exact"/>
        <w:ind w:firstLine="920"/>
        <w:jc w:val="both"/>
      </w:pPr>
      <w:r>
        <w:t xml:space="preserve">При непредставлении сведений о доходах, представлении </w:t>
      </w:r>
      <w:r>
        <w:t>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кандидат на должность, предусмотренную перечнем, кандидат на должность, назначаемый в порядке перевода, н</w:t>
      </w:r>
      <w:r>
        <w:t xml:space="preserve">е могут быть </w:t>
      </w:r>
      <w:proofErr w:type="gramStart"/>
      <w:r>
        <w:t>назначены</w:t>
      </w:r>
      <w:proofErr w:type="gramEnd"/>
      <w:r>
        <w:t xml:space="preserve"> на соответствующую</w:t>
      </w:r>
      <w:r>
        <w:br w:type="page"/>
      </w:r>
    </w:p>
    <w:p w:rsidR="007A240A" w:rsidRDefault="00B82D49">
      <w:pPr>
        <w:pStyle w:val="20"/>
        <w:shd w:val="clear" w:color="auto" w:fill="auto"/>
        <w:spacing w:after="0" w:line="326" w:lineRule="exact"/>
        <w:jc w:val="both"/>
        <w:sectPr w:rsidR="007A240A">
          <w:headerReference w:type="even" r:id="rId10"/>
          <w:headerReference w:type="default" r:id="rId11"/>
          <w:headerReference w:type="first" r:id="rId12"/>
          <w:pgSz w:w="11900" w:h="16840"/>
          <w:pgMar w:top="1068" w:right="515" w:bottom="1241" w:left="1253" w:header="0" w:footer="3" w:gutter="0"/>
          <w:pgNumType w:start="2"/>
          <w:cols w:space="720"/>
          <w:noEndnote/>
          <w:titlePg/>
          <w:docGrid w:linePitch="360"/>
        </w:sectPr>
      </w:pPr>
      <w:r>
        <w:lastRenderedPageBreak/>
        <w:pict>
          <v:shape id="_x0000_s1040" type="#_x0000_t202" style="position:absolute;left:0;text-align:left;margin-left:-33.4pt;margin-top:2.4pt;width:11.9pt;height:131.2pt;z-index:-125829366;mso-wrap-distance-left:5pt;mso-wrap-distance-right:22pt;mso-position-horizontal-relative:margin;mso-position-vertical-relative:margin" filled="f" stroked="f">
            <v:textbox style="layout-flow:vertical;mso-layout-flow-alt:bottom-to-top" inset="0,0,0,0">
              <w:txbxContent>
                <w:p w:rsidR="007A240A" w:rsidRDefault="00B82D49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rPr>
                      <w:rStyle w:val="7Exact0"/>
                    </w:rPr>
                    <w:t>ЭЛЕКТРОННАЯ КОПИЯ</w:t>
                  </w:r>
                </w:p>
              </w:txbxContent>
            </v:textbox>
            <w10:wrap type="square" side="right" anchorx="margin" anchory="margin"/>
          </v:shape>
        </w:pict>
      </w:r>
      <w:r>
        <w:t xml:space="preserve">должность государственной службы, а государственный служащий освобождается от должности </w:t>
      </w:r>
      <w:r>
        <w:t>государственной службы или подвергается иным видам дисциплинарной ответственности в соответствии с законодательством Российской Федерации.</w:t>
      </w:r>
    </w:p>
    <w:p w:rsidR="007A240A" w:rsidRDefault="00B82D49">
      <w:pPr>
        <w:pStyle w:val="20"/>
        <w:shd w:val="clear" w:color="auto" w:fill="auto"/>
        <w:spacing w:after="0" w:line="298" w:lineRule="exact"/>
        <w:ind w:left="4920"/>
        <w:jc w:val="left"/>
      </w:pPr>
      <w:r>
        <w:lastRenderedPageBreak/>
        <w:pict>
          <v:shape id="_x0000_s1041" type="#_x0000_t202" style="position:absolute;left:0;text-align:left;margin-left:-31.6pt;margin-top:.6pt;width:11.8pt;height:131.4pt;z-index:-125829365;mso-wrap-distance-left:5pt;mso-wrap-distance-right:20.4pt;mso-position-horizontal-relative:margin;mso-position-vertical-relative:margin" filled="f" stroked="f">
            <v:textbox style="layout-flow:vertical;mso-layout-flow-alt:bottom-to-top" inset="0,0,0,0">
              <w:txbxContent>
                <w:p w:rsidR="007A240A" w:rsidRDefault="00B82D49">
                  <w:pPr>
                    <w:pStyle w:val="7"/>
                    <w:shd w:val="clear" w:color="auto" w:fill="auto"/>
                    <w:spacing w:line="220" w:lineRule="exact"/>
                  </w:pPr>
                  <w:r>
                    <w:rPr>
                      <w:rStyle w:val="7Exact0"/>
                    </w:rPr>
                    <w:t>ЭЛЕКТРОННАЯ КОПИЯ</w:t>
                  </w:r>
                </w:p>
              </w:txbxContent>
            </v:textbox>
            <w10:wrap type="square" side="right" anchorx="margin" anchory="margin"/>
          </v:shape>
        </w:pict>
      </w:r>
      <w:r>
        <w:pict>
          <v:shape id="_x0000_s1042" type="#_x0000_t202" style="position:absolute;left:0;text-align:left;margin-left:1.8pt;margin-top:357.3pt;width:140.6pt;height:16.3pt;z-index:-125829364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7A240A" w:rsidRDefault="00B82D49">
                  <w:pPr>
                    <w:pStyle w:val="20"/>
                    <w:shd w:val="clear" w:color="auto" w:fill="auto"/>
                    <w:spacing w:after="0" w:line="260" w:lineRule="exact"/>
                    <w:jc w:val="left"/>
                  </w:pPr>
                  <w:r>
                    <w:rPr>
                      <w:rStyle w:val="2Exact"/>
                    </w:rPr>
                    <w:t>Регистрационный номер:</w:t>
                  </w:r>
                </w:p>
              </w:txbxContent>
            </v:textbox>
            <w10:wrap type="topAndBottom" anchorx="margin" anchory="margin"/>
          </v:shape>
        </w:pict>
      </w:r>
      <w:r>
        <w:t>Приложение № 1</w:t>
      </w:r>
    </w:p>
    <w:p w:rsidR="007A240A" w:rsidRDefault="00B82D49">
      <w:pPr>
        <w:pStyle w:val="20"/>
        <w:shd w:val="clear" w:color="auto" w:fill="auto"/>
        <w:spacing w:after="0" w:line="298" w:lineRule="exact"/>
        <w:ind w:left="4920"/>
        <w:jc w:val="left"/>
      </w:pPr>
      <w:proofErr w:type="gramStart"/>
      <w:r>
        <w:t xml:space="preserve">к Положению о представлении гражданами, претендующими </w:t>
      </w:r>
      <w:r>
        <w:t>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федеральными государственными гражданскими</w:t>
      </w:r>
      <w:r>
        <w:t xml:space="preserve">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сведений о</w:t>
      </w:r>
      <w:proofErr w:type="gramEnd"/>
      <w:r>
        <w:t xml:space="preserve"> своих </w:t>
      </w:r>
      <w:proofErr w:type="gramStart"/>
      <w:r>
        <w:t>доходах</w:t>
      </w:r>
      <w:proofErr w:type="gramEnd"/>
      <w:r>
        <w:t>, расходах</w:t>
      </w:r>
      <w:r>
        <w:t>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8878BC" w:rsidRDefault="008878BC">
      <w:pPr>
        <w:pStyle w:val="20"/>
        <w:shd w:val="clear" w:color="auto" w:fill="auto"/>
        <w:tabs>
          <w:tab w:val="left" w:leader="underscore" w:pos="10018"/>
        </w:tabs>
        <w:spacing w:after="0" w:line="260" w:lineRule="exact"/>
        <w:ind w:left="5800"/>
        <w:jc w:val="both"/>
      </w:pPr>
    </w:p>
    <w:p w:rsidR="008878BC" w:rsidRDefault="008878BC">
      <w:pPr>
        <w:pStyle w:val="20"/>
        <w:shd w:val="clear" w:color="auto" w:fill="auto"/>
        <w:tabs>
          <w:tab w:val="left" w:leader="underscore" w:pos="10018"/>
        </w:tabs>
        <w:spacing w:after="0" w:line="260" w:lineRule="exact"/>
        <w:ind w:left="5800"/>
        <w:jc w:val="both"/>
      </w:pPr>
    </w:p>
    <w:p w:rsidR="007A240A" w:rsidRDefault="008878BC" w:rsidP="008878BC">
      <w:pPr>
        <w:pStyle w:val="20"/>
        <w:shd w:val="clear" w:color="auto" w:fill="auto"/>
        <w:tabs>
          <w:tab w:val="left" w:leader="underscore" w:pos="10018"/>
        </w:tabs>
        <w:spacing w:after="0" w:line="260" w:lineRule="exact"/>
        <w:ind w:left="5800"/>
        <w:jc w:val="both"/>
      </w:pPr>
      <w:r>
        <w:t>В___________</w:t>
      </w:r>
      <w:r w:rsidR="00B82D49">
        <w:tab/>
      </w:r>
    </w:p>
    <w:p w:rsidR="007A240A" w:rsidRDefault="00B82D49" w:rsidP="008878BC">
      <w:pPr>
        <w:pStyle w:val="80"/>
        <w:shd w:val="clear" w:color="auto" w:fill="auto"/>
        <w:spacing w:before="0" w:after="0"/>
        <w:ind w:left="5800"/>
      </w:pPr>
      <w:r>
        <w:t>(наименование суда, наименование структурного подразделен</w:t>
      </w:r>
      <w:r>
        <w:t>ия Управления, ответственного по вопросам противодействия коррупции)</w:t>
      </w:r>
    </w:p>
    <w:p w:rsidR="007A240A" w:rsidRDefault="00B82D49">
      <w:pPr>
        <w:pStyle w:val="90"/>
        <w:shd w:val="clear" w:color="auto" w:fill="auto"/>
        <w:tabs>
          <w:tab w:val="left" w:leader="underscore" w:pos="10018"/>
        </w:tabs>
        <w:spacing w:before="0"/>
        <w:ind w:left="5800"/>
      </w:pPr>
      <w:r>
        <w:t>ОТ</w:t>
      </w:r>
      <w:r>
        <w:tab/>
      </w:r>
    </w:p>
    <w:p w:rsidR="007A240A" w:rsidRDefault="00B82D49">
      <w:pPr>
        <w:pStyle w:val="80"/>
        <w:shd w:val="clear" w:color="auto" w:fill="auto"/>
        <w:spacing w:before="0" w:after="434" w:line="240" w:lineRule="exact"/>
        <w:ind w:left="5800"/>
      </w:pPr>
      <w:r>
        <w:t>(Ф.И.О., должность в соответствии с приказом о назначении, телефон)</w:t>
      </w:r>
    </w:p>
    <w:p w:rsidR="007A240A" w:rsidRDefault="00B82D49">
      <w:pPr>
        <w:pStyle w:val="60"/>
        <w:shd w:val="clear" w:color="auto" w:fill="auto"/>
        <w:spacing w:before="0" w:after="0" w:line="298" w:lineRule="exact"/>
      </w:pPr>
      <w:r>
        <w:t>ЗАЯВЛЕНИЕ</w:t>
      </w:r>
    </w:p>
    <w:p w:rsidR="007A240A" w:rsidRDefault="00B82D49">
      <w:pPr>
        <w:pStyle w:val="60"/>
        <w:shd w:val="clear" w:color="auto" w:fill="auto"/>
        <w:spacing w:before="0" w:after="480" w:line="298" w:lineRule="exact"/>
        <w:ind w:left="980" w:right="1060" w:firstLine="140"/>
        <w:jc w:val="both"/>
      </w:pPr>
      <w:r>
        <w:t>о невозможности по объективным причинам представить сведения о доходах, расходах, об имуществе и обязател</w:t>
      </w:r>
      <w:r>
        <w:t>ьствах имущественного характера своих супруги (супруга) и (или) несовершеннолетних детей</w:t>
      </w:r>
    </w:p>
    <w:p w:rsidR="007A240A" w:rsidRDefault="00B82D49" w:rsidP="008878BC">
      <w:pPr>
        <w:pStyle w:val="20"/>
        <w:shd w:val="clear" w:color="auto" w:fill="auto"/>
        <w:spacing w:after="326" w:line="298" w:lineRule="exact"/>
        <w:jc w:val="left"/>
      </w:pPr>
      <w:r>
        <w:t>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p w:rsidR="008878BC" w:rsidRDefault="008878BC" w:rsidP="008878BC">
      <w:pPr>
        <w:pStyle w:val="20"/>
        <w:shd w:val="clear" w:color="auto" w:fill="auto"/>
        <w:spacing w:after="0" w:line="298" w:lineRule="exact"/>
        <w:jc w:val="left"/>
      </w:pPr>
      <w:r>
        <w:t>_____________________________________________________________________________</w:t>
      </w:r>
    </w:p>
    <w:p w:rsidR="007A240A" w:rsidRDefault="00B82D49" w:rsidP="008878BC">
      <w:pPr>
        <w:pStyle w:val="80"/>
        <w:shd w:val="clear" w:color="auto" w:fill="auto"/>
        <w:spacing w:before="0" w:after="0" w:line="190" w:lineRule="exact"/>
        <w:jc w:val="center"/>
      </w:pPr>
      <w:r>
        <w:t xml:space="preserve">(Ф.И.О. супруги </w:t>
      </w:r>
      <w:r>
        <w:t>(супруга) и (или) несовершеннолетних детей)</w:t>
      </w:r>
    </w:p>
    <w:p w:rsidR="008878BC" w:rsidRDefault="008878BC" w:rsidP="008878BC">
      <w:pPr>
        <w:pStyle w:val="80"/>
        <w:shd w:val="clear" w:color="auto" w:fill="auto"/>
        <w:spacing w:before="0" w:after="0" w:line="190" w:lineRule="exact"/>
      </w:pPr>
    </w:p>
    <w:p w:rsidR="008878BC" w:rsidRDefault="008878BC" w:rsidP="008878BC">
      <w:pPr>
        <w:pStyle w:val="80"/>
        <w:shd w:val="clear" w:color="auto" w:fill="auto"/>
        <w:spacing w:before="0" w:after="0" w:line="240" w:lineRule="auto"/>
        <w:rPr>
          <w:sz w:val="26"/>
          <w:szCs w:val="26"/>
        </w:rPr>
      </w:pPr>
      <w:r w:rsidRPr="008878BC">
        <w:rPr>
          <w:sz w:val="26"/>
          <w:szCs w:val="26"/>
        </w:rPr>
        <w:t>в связи с тем, что</w:t>
      </w:r>
      <w:r>
        <w:rPr>
          <w:sz w:val="26"/>
          <w:szCs w:val="26"/>
        </w:rPr>
        <w:t>____________________________________________________________</w:t>
      </w:r>
    </w:p>
    <w:p w:rsidR="007A240A" w:rsidRDefault="00B82D49" w:rsidP="008878BC">
      <w:pPr>
        <w:pStyle w:val="80"/>
        <w:shd w:val="clear" w:color="auto" w:fill="auto"/>
        <w:spacing w:before="0" w:after="0" w:line="240" w:lineRule="auto"/>
        <w:ind w:left="1416" w:firstLine="708"/>
        <w:jc w:val="left"/>
      </w:pPr>
      <w:proofErr w:type="gramStart"/>
      <w:r>
        <w:t>(указываются все причины и обстоятельства, необходимые для того, чтобы Комиссия</w:t>
      </w:r>
      <w:r>
        <w:br w:type="page"/>
      </w:r>
      <w:proofErr w:type="gramEnd"/>
    </w:p>
    <w:p w:rsidR="007C180F" w:rsidRDefault="007C180F" w:rsidP="007C180F">
      <w:pPr>
        <w:pStyle w:val="80"/>
        <w:shd w:val="clear" w:color="auto" w:fill="auto"/>
        <w:spacing w:before="0" w:after="0" w:line="240" w:lineRule="auto"/>
        <w:jc w:val="left"/>
      </w:pPr>
      <w:r>
        <w:lastRenderedPageBreak/>
        <w:t>________________________________________________________________________________________________________</w:t>
      </w:r>
    </w:p>
    <w:p w:rsidR="007A240A" w:rsidRDefault="00B82D49" w:rsidP="007C180F">
      <w:pPr>
        <w:pStyle w:val="80"/>
        <w:shd w:val="clear" w:color="auto" w:fill="auto"/>
        <w:spacing w:before="0" w:after="0" w:line="240" w:lineRule="auto"/>
        <w:ind w:left="1660"/>
        <w:jc w:val="left"/>
      </w:pPr>
      <w:r>
        <w:t>могла сделать вывод о том, что непредставление сведений носит объективный характер)</w:t>
      </w:r>
    </w:p>
    <w:p w:rsidR="007A240A" w:rsidRDefault="00B82D49" w:rsidP="007C180F">
      <w:pPr>
        <w:pStyle w:val="20"/>
        <w:shd w:val="clear" w:color="auto" w:fill="auto"/>
        <w:spacing w:after="0" w:line="240" w:lineRule="auto"/>
        <w:jc w:val="left"/>
      </w:pPr>
      <w:r>
        <w:t>К заявлению прилагаю след</w:t>
      </w:r>
      <w:r>
        <w:t>ующие дополнительные материалы (при наличии):</w:t>
      </w:r>
    </w:p>
    <w:p w:rsidR="007C180F" w:rsidRDefault="007C180F" w:rsidP="007C180F">
      <w:pPr>
        <w:pStyle w:val="20"/>
        <w:shd w:val="clear" w:color="auto" w:fill="auto"/>
        <w:spacing w:after="0" w:line="240" w:lineRule="auto"/>
        <w:jc w:val="left"/>
      </w:pPr>
    </w:p>
    <w:p w:rsidR="007C180F" w:rsidRDefault="007C180F" w:rsidP="007C180F">
      <w:pPr>
        <w:pStyle w:val="20"/>
        <w:shd w:val="clear" w:color="auto" w:fill="auto"/>
        <w:spacing w:after="0" w:line="240" w:lineRule="auto"/>
        <w:jc w:val="left"/>
      </w:pPr>
      <w:r>
        <w:t>_____________________________________________________________________________</w:t>
      </w:r>
    </w:p>
    <w:p w:rsidR="007C180F" w:rsidRDefault="00B82D49" w:rsidP="007C180F">
      <w:pPr>
        <w:pStyle w:val="80"/>
        <w:shd w:val="clear" w:color="auto" w:fill="auto"/>
        <w:spacing w:before="0" w:after="0" w:line="240" w:lineRule="auto"/>
        <w:ind w:left="20"/>
        <w:jc w:val="center"/>
      </w:pPr>
      <w:r>
        <w:t>(указываются дополнительные материалы)</w:t>
      </w:r>
    </w:p>
    <w:p w:rsidR="007A240A" w:rsidRDefault="00B82D49" w:rsidP="007C180F">
      <w:pPr>
        <w:pStyle w:val="80"/>
        <w:shd w:val="clear" w:color="auto" w:fill="auto"/>
        <w:tabs>
          <w:tab w:val="left" w:pos="142"/>
        </w:tabs>
        <w:spacing w:before="0" w:after="0" w:line="240" w:lineRule="auto"/>
        <w:ind w:firstLine="20"/>
        <w:jc w:val="left"/>
        <w:rPr>
          <w:sz w:val="26"/>
          <w:szCs w:val="26"/>
        </w:rPr>
      </w:pPr>
      <w:r w:rsidRPr="007C180F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p w:rsidR="007C180F" w:rsidRDefault="007C180F" w:rsidP="007C180F">
      <w:pPr>
        <w:pStyle w:val="80"/>
        <w:shd w:val="clear" w:color="auto" w:fill="auto"/>
        <w:tabs>
          <w:tab w:val="left" w:pos="142"/>
        </w:tabs>
        <w:spacing w:before="0" w:after="0" w:line="240" w:lineRule="auto"/>
        <w:ind w:firstLine="20"/>
        <w:jc w:val="left"/>
        <w:rPr>
          <w:sz w:val="26"/>
          <w:szCs w:val="26"/>
        </w:rPr>
      </w:pPr>
    </w:p>
    <w:p w:rsidR="007C180F" w:rsidRDefault="007C180F" w:rsidP="007C180F">
      <w:pPr>
        <w:pStyle w:val="80"/>
        <w:shd w:val="clear" w:color="auto" w:fill="auto"/>
        <w:tabs>
          <w:tab w:val="left" w:pos="142"/>
        </w:tabs>
        <w:spacing w:before="0" w:after="0" w:line="240" w:lineRule="auto"/>
        <w:ind w:firstLine="20"/>
        <w:jc w:val="left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7C180F" w:rsidRDefault="007C180F" w:rsidP="007C180F">
      <w:pPr>
        <w:pStyle w:val="80"/>
        <w:shd w:val="clear" w:color="auto" w:fill="auto"/>
        <w:tabs>
          <w:tab w:val="left" w:pos="142"/>
        </w:tabs>
        <w:spacing w:before="0" w:after="0" w:line="240" w:lineRule="auto"/>
        <w:ind w:firstLine="20"/>
        <w:jc w:val="left"/>
        <w:rPr>
          <w:sz w:val="26"/>
          <w:szCs w:val="26"/>
        </w:rPr>
      </w:pPr>
    </w:p>
    <w:p w:rsidR="007C180F" w:rsidRDefault="007C180F" w:rsidP="007C180F">
      <w:pPr>
        <w:pStyle w:val="80"/>
        <w:shd w:val="clear" w:color="auto" w:fill="auto"/>
        <w:tabs>
          <w:tab w:val="left" w:pos="142"/>
        </w:tabs>
        <w:spacing w:before="0" w:after="0" w:line="240" w:lineRule="auto"/>
        <w:ind w:firstLine="20"/>
        <w:jc w:val="left"/>
        <w:rPr>
          <w:sz w:val="26"/>
          <w:szCs w:val="26"/>
        </w:rPr>
      </w:pPr>
    </w:p>
    <w:p w:rsidR="007C180F" w:rsidRDefault="007C180F" w:rsidP="007C180F">
      <w:pPr>
        <w:pStyle w:val="80"/>
        <w:shd w:val="clear" w:color="auto" w:fill="auto"/>
        <w:tabs>
          <w:tab w:val="left" w:pos="142"/>
        </w:tabs>
        <w:spacing w:before="0" w:after="0" w:line="240" w:lineRule="auto"/>
        <w:ind w:firstLine="20"/>
        <w:jc w:val="left"/>
        <w:rPr>
          <w:sz w:val="26"/>
          <w:szCs w:val="26"/>
        </w:rPr>
      </w:pPr>
    </w:p>
    <w:p w:rsidR="007C180F" w:rsidRPr="007C180F" w:rsidRDefault="007C180F" w:rsidP="007C180F">
      <w:pPr>
        <w:pStyle w:val="80"/>
        <w:shd w:val="clear" w:color="auto" w:fill="auto"/>
        <w:tabs>
          <w:tab w:val="left" w:pos="142"/>
        </w:tabs>
        <w:spacing w:before="0" w:after="0" w:line="240" w:lineRule="auto"/>
        <w:ind w:firstLine="20"/>
        <w:jc w:val="left"/>
        <w:rPr>
          <w:sz w:val="26"/>
          <w:szCs w:val="26"/>
        </w:rPr>
      </w:pPr>
      <w:r>
        <w:rPr>
          <w:sz w:val="26"/>
          <w:szCs w:val="26"/>
        </w:rPr>
        <w:t>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_______________________</w:t>
      </w:r>
    </w:p>
    <w:p w:rsidR="007A240A" w:rsidRDefault="00B82D49" w:rsidP="007C180F">
      <w:pPr>
        <w:pStyle w:val="80"/>
        <w:shd w:val="clear" w:color="auto" w:fill="auto"/>
        <w:spacing w:before="0" w:after="0" w:line="240" w:lineRule="auto"/>
        <w:ind w:left="7680" w:right="620" w:firstLine="108"/>
        <w:jc w:val="center"/>
        <w:sectPr w:rsidR="007A240A">
          <w:pgSz w:w="11900" w:h="16840"/>
          <w:pgMar w:top="1087" w:right="553" w:bottom="1481" w:left="1235" w:header="0" w:footer="3" w:gutter="0"/>
          <w:cols w:space="720"/>
          <w:noEndnote/>
          <w:docGrid w:linePitch="360"/>
        </w:sectPr>
      </w:pPr>
      <w:r>
        <w:pict>
          <v:shape id="_x0000_s1044" type="#_x0000_t202" style="position:absolute;left:0;text-align:left;margin-left:47.3pt;margin-top:4.15pt;width:27pt;height:9.5pt;z-index:-125829362;mso-wrap-distance-left:5pt;mso-wrap-distance-right:5pt;mso-wrap-distance-bottom:6.1pt;mso-position-horizontal-relative:margin" filled="f" stroked="f">
            <v:textbox style="mso-fit-shape-to-text:t" inset="0,0,0,0">
              <w:txbxContent>
                <w:p w:rsidR="007A240A" w:rsidRDefault="00B82D49">
                  <w:pPr>
                    <w:pStyle w:val="80"/>
                    <w:shd w:val="clear" w:color="auto" w:fill="auto"/>
                    <w:spacing w:before="0" w:after="0" w:line="190" w:lineRule="exact"/>
                    <w:jc w:val="left"/>
                  </w:pPr>
                  <w:r>
                    <w:rPr>
                      <w:rStyle w:val="8Exact"/>
                    </w:rPr>
                    <w:t>(дата)</w:t>
                  </w:r>
                </w:p>
              </w:txbxContent>
            </v:textbox>
            <w10:wrap type="square" side="right" anchorx="margin"/>
          </v:shape>
        </w:pict>
      </w:r>
      <w:r>
        <w:t>(подпись, фамилия и</w:t>
      </w:r>
      <w:r>
        <w:br/>
      </w:r>
      <w:bookmarkStart w:id="2" w:name="_GoBack"/>
      <w:bookmarkEnd w:id="2"/>
      <w:r>
        <w:t>инициалы)</w:t>
      </w:r>
    </w:p>
    <w:p w:rsidR="007A240A" w:rsidRDefault="00B82D49">
      <w:pPr>
        <w:pStyle w:val="20"/>
        <w:shd w:val="clear" w:color="auto" w:fill="auto"/>
        <w:spacing w:after="0" w:line="296" w:lineRule="exact"/>
        <w:ind w:left="7680"/>
        <w:jc w:val="left"/>
      </w:pPr>
      <w:r>
        <w:lastRenderedPageBreak/>
        <w:t>Приложение № 2</w:t>
      </w:r>
    </w:p>
    <w:p w:rsidR="007A240A" w:rsidRDefault="00B82D49">
      <w:pPr>
        <w:pStyle w:val="20"/>
        <w:shd w:val="clear" w:color="auto" w:fill="auto"/>
        <w:spacing w:after="581" w:line="296" w:lineRule="exact"/>
        <w:ind w:left="7680"/>
        <w:jc w:val="left"/>
      </w:pPr>
      <w:proofErr w:type="gramStart"/>
      <w:r>
        <w:t xml:space="preserve">к Положению о </w:t>
      </w:r>
      <w:r>
        <w:t>представлении гражданами, претендующими на замещение должностей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Федерации, и фе</w:t>
      </w:r>
      <w:r>
        <w:t>деральными государственными гражданскими служащими, замещающими должности федеральной государственной гражданской службы в федеральных судах общей юрисдикции и федеральных арбитражных судах, в управлениях Судебного департамента в субъектах Российской Федер</w:t>
      </w:r>
      <w:r>
        <w:t>ации, сведений о</w:t>
      </w:r>
      <w:proofErr w:type="gramEnd"/>
      <w:r>
        <w:t xml:space="preserve"> своих </w:t>
      </w:r>
      <w:proofErr w:type="gramStart"/>
      <w:r>
        <w:t>доходах</w:t>
      </w:r>
      <w:proofErr w:type="gramEnd"/>
      <w:r>
        <w:t>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</w:t>
      </w:r>
    </w:p>
    <w:p w:rsidR="007A240A" w:rsidRDefault="00B82D49">
      <w:pPr>
        <w:pStyle w:val="60"/>
        <w:shd w:val="clear" w:color="auto" w:fill="auto"/>
        <w:spacing w:before="0" w:after="0"/>
        <w:ind w:left="20"/>
      </w:pPr>
      <w:r>
        <w:t>ЖУРНАЛ</w:t>
      </w:r>
    </w:p>
    <w:p w:rsidR="007A240A" w:rsidRDefault="00B82D49">
      <w:pPr>
        <w:pStyle w:val="60"/>
        <w:shd w:val="clear" w:color="auto" w:fill="auto"/>
        <w:spacing w:before="0" w:after="0"/>
        <w:ind w:left="20"/>
      </w:pPr>
      <w:r>
        <w:t>регистрации з</w:t>
      </w:r>
      <w:r>
        <w:t>аявлений о невозможности по объективным причинам</w:t>
      </w:r>
      <w:r>
        <w:br/>
        <w:t>представить сведения о доходах, расходах, об имуществе и обязательствах имущественного характера</w:t>
      </w:r>
    </w:p>
    <w:p w:rsidR="007A240A" w:rsidRDefault="00B82D49">
      <w:pPr>
        <w:pStyle w:val="60"/>
        <w:shd w:val="clear" w:color="auto" w:fill="auto"/>
        <w:spacing w:before="0" w:after="0"/>
        <w:ind w:left="20"/>
      </w:pPr>
      <w:r>
        <w:t>своих супруги (супруга) и (или) несовершеннолетних детей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"/>
        <w:gridCol w:w="2460"/>
        <w:gridCol w:w="3100"/>
        <w:gridCol w:w="3400"/>
        <w:gridCol w:w="2964"/>
        <w:gridCol w:w="2612"/>
      </w:tblGrid>
      <w:tr w:rsidR="007A240A">
        <w:tblPrEx>
          <w:tblCellMar>
            <w:top w:w="0" w:type="dxa"/>
            <w:bottom w:w="0" w:type="dxa"/>
          </w:tblCellMar>
        </w:tblPrEx>
        <w:trPr>
          <w:trHeight w:hRule="exact" w:val="1696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240A" w:rsidRDefault="00B82D49">
            <w:pPr>
              <w:pStyle w:val="20"/>
              <w:framePr w:w="15244" w:wrap="notBeside" w:vAnchor="text" w:hAnchor="text" w:xAlign="center" w:y="1"/>
              <w:shd w:val="clear" w:color="auto" w:fill="auto"/>
              <w:spacing w:after="60" w:line="260" w:lineRule="exact"/>
              <w:jc w:val="left"/>
            </w:pPr>
            <w:r>
              <w:rPr>
                <w:rStyle w:val="21"/>
              </w:rPr>
              <w:t>№</w:t>
            </w:r>
          </w:p>
          <w:p w:rsidR="007A240A" w:rsidRDefault="00B82D49">
            <w:pPr>
              <w:pStyle w:val="20"/>
              <w:framePr w:w="15244" w:wrap="notBeside" w:vAnchor="text" w:hAnchor="text" w:xAlign="center" w:y="1"/>
              <w:shd w:val="clear" w:color="auto" w:fill="auto"/>
              <w:spacing w:before="60" w:after="0" w:line="260" w:lineRule="exact"/>
              <w:jc w:val="left"/>
            </w:pP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40A" w:rsidRDefault="00B82D4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96" w:lineRule="exact"/>
            </w:pPr>
            <w:r>
              <w:rPr>
                <w:rStyle w:val="21"/>
              </w:rPr>
              <w:t>Ф.И.О. лица, представившего заявление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40A" w:rsidRDefault="00B82D4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1"/>
              </w:rPr>
              <w:t>Должность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40A" w:rsidRDefault="00B82D4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"/>
              </w:rPr>
              <w:t>Ф.И.О. и статус лица, в отношении которого невозможно представить сведения о доходах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A240A" w:rsidRDefault="00B82D4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"/>
              </w:rPr>
              <w:t>Причины невозможности представить сведения о доходах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240A" w:rsidRDefault="00B82D4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98" w:lineRule="exact"/>
            </w:pPr>
            <w:r>
              <w:rPr>
                <w:rStyle w:val="21"/>
              </w:rPr>
              <w:t>Ф.И.О., подпись должностного лица, принявшего заявление, дата</w:t>
            </w:r>
          </w:p>
        </w:tc>
      </w:tr>
      <w:tr w:rsidR="007A240A">
        <w:tblPrEx>
          <w:tblCellMar>
            <w:top w:w="0" w:type="dxa"/>
            <w:bottom w:w="0" w:type="dxa"/>
          </w:tblCellMar>
        </w:tblPrEx>
        <w:trPr>
          <w:trHeight w:hRule="exact" w:val="68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A240A" w:rsidRDefault="00B82D49">
            <w:pPr>
              <w:pStyle w:val="20"/>
              <w:framePr w:w="15244" w:wrap="notBeside" w:vAnchor="text" w:hAnchor="text" w:xAlign="center" w:y="1"/>
              <w:shd w:val="clear" w:color="auto" w:fill="auto"/>
              <w:spacing w:after="0" w:line="260" w:lineRule="exact"/>
              <w:ind w:left="300"/>
              <w:jc w:val="left"/>
            </w:pPr>
            <w:r>
              <w:rPr>
                <w:rStyle w:val="21"/>
              </w:rPr>
              <w:t>1.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40A" w:rsidRDefault="007A240A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40A" w:rsidRDefault="007A240A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40A" w:rsidRDefault="007A240A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A240A" w:rsidRDefault="007A240A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240A" w:rsidRDefault="007A240A">
            <w:pPr>
              <w:framePr w:w="152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A240A" w:rsidRDefault="007A240A">
      <w:pPr>
        <w:framePr w:w="15244" w:wrap="notBeside" w:vAnchor="text" w:hAnchor="text" w:xAlign="center" w:y="1"/>
        <w:rPr>
          <w:sz w:val="2"/>
          <w:szCs w:val="2"/>
        </w:rPr>
      </w:pPr>
    </w:p>
    <w:p w:rsidR="007A240A" w:rsidRDefault="007A240A">
      <w:pPr>
        <w:rPr>
          <w:sz w:val="2"/>
          <w:szCs w:val="2"/>
        </w:rPr>
      </w:pPr>
    </w:p>
    <w:p w:rsidR="007A240A" w:rsidRDefault="007A240A">
      <w:pPr>
        <w:rPr>
          <w:sz w:val="2"/>
          <w:szCs w:val="2"/>
        </w:rPr>
      </w:pPr>
    </w:p>
    <w:sectPr w:rsidR="007A240A">
      <w:headerReference w:type="even" r:id="rId13"/>
      <w:headerReference w:type="default" r:id="rId14"/>
      <w:headerReference w:type="first" r:id="rId15"/>
      <w:pgSz w:w="16840" w:h="11900" w:orient="landscape"/>
      <w:pgMar w:top="1273" w:right="701" w:bottom="1273" w:left="8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82D49">
      <w:r>
        <w:separator/>
      </w:r>
    </w:p>
  </w:endnote>
  <w:endnote w:type="continuationSeparator" w:id="0">
    <w:p w:rsidR="00000000" w:rsidRDefault="00B8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0A" w:rsidRDefault="007A240A"/>
  </w:footnote>
  <w:footnote w:type="continuationSeparator" w:id="0">
    <w:p w:rsidR="007A240A" w:rsidRDefault="007A24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0A" w:rsidRDefault="00B82D4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12.4pt;margin-top:35.2pt;width:5.8pt;height:9.8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40A" w:rsidRDefault="00B82D4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0A" w:rsidRDefault="00B82D4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13.75pt;margin-top:35pt;width:5pt;height:9.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40A" w:rsidRDefault="00B82D4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C180F" w:rsidRPr="007C180F">
                  <w:rPr>
                    <w:rStyle w:val="14pt0"/>
                    <w:noProof/>
                  </w:rPr>
                  <w:t>8</w:t>
                </w:r>
                <w:r>
                  <w:rPr>
                    <w:rStyle w:val="14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0A" w:rsidRDefault="00B82D4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13.75pt;margin-top:35pt;width:5pt;height:9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40A" w:rsidRDefault="00B82D4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7C180F" w:rsidRPr="007C180F">
                  <w:rPr>
                    <w:rStyle w:val="14pt0"/>
                    <w:noProof/>
                  </w:rPr>
                  <w:t>9</w:t>
                </w:r>
                <w:r>
                  <w:rPr>
                    <w:rStyle w:val="14pt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0A" w:rsidRDefault="00B82D4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12.4pt;margin-top:35.2pt;width:5.8pt;height:9.8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40A" w:rsidRDefault="00B82D4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0A" w:rsidRDefault="00B82D4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55.5pt;margin-top:30.7pt;width:128.6pt;height:8.4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40A" w:rsidRDefault="00B82D4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19.1pt;margin-top:44.1pt;width:11.6pt;height:9.4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40A" w:rsidRDefault="00B82D4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B82D49">
                  <w:rPr>
                    <w:rStyle w:val="TrebuchetMS12pt"/>
                    <w:noProof/>
                  </w:rPr>
                  <w:t>10</w:t>
                </w:r>
                <w:r>
                  <w:rPr>
                    <w:rStyle w:val="TrebuchetMS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0A" w:rsidRDefault="00B82D4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5pt;margin-top:30.7pt;width:128.6pt;height:8.4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40A" w:rsidRDefault="00B82D49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19.1pt;margin-top:44.1pt;width:11.6pt;height:9.4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A240A" w:rsidRDefault="00B82D49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TrebuchetMS12pt"/>
                  </w:rPr>
                  <w:t>#</w:t>
                </w:r>
                <w:r>
                  <w:rPr>
                    <w:rStyle w:val="TrebuchetMS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40A" w:rsidRDefault="007A24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5EA4"/>
    <w:multiLevelType w:val="multilevel"/>
    <w:tmpl w:val="213EC7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D0C100D"/>
    <w:multiLevelType w:val="multilevel"/>
    <w:tmpl w:val="F53A3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A240A"/>
    <w:rsid w:val="003D045F"/>
    <w:rsid w:val="007A240A"/>
    <w:rsid w:val="007C180F"/>
    <w:rsid w:val="008878BC"/>
    <w:rsid w:val="00B8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0">
    <w:name w:val="Основной текст (7)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pt">
    <w:name w:val="Заголовок №1 + Интервал 4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0pt-2pt">
    <w:name w:val="Основной текст (2) + Trebuchet MS;10 pt;Курсив;Интервал -2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rebuchetMS10pt-2pt0">
    <w:name w:val="Основной текст (2) + Trebuchet MS;10 pt;Курсив;Интервал -2 pt"/>
    <w:basedOn w:val="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63pt">
    <w:name w:val="Основной текст (6) + Интервал 3 pt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0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Garamond" w:eastAsia="Garamond" w:hAnsi="Garamond" w:cs="Garamond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rebuchetMS12pt">
    <w:name w:val="Колонтитул + Trebuchet MS;12 pt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14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pacing w:val="-10"/>
      <w:sz w:val="28"/>
      <w:szCs w:val="28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140" w:after="540" w:line="32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240" w:line="228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40" w:lineRule="exact"/>
      <w:jc w:val="both"/>
    </w:pPr>
    <w:rPr>
      <w:rFonts w:ascii="Garamond" w:eastAsia="Garamond" w:hAnsi="Garamond" w:cs="Garamond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3559</Words>
  <Characters>20291</Characters>
  <Application>Microsoft Office Word</Application>
  <DocSecurity>0</DocSecurity>
  <Lines>169</Lines>
  <Paragraphs>47</Paragraphs>
  <ScaleCrop>false</ScaleCrop>
  <Company/>
  <LinksUpToDate>false</LinksUpToDate>
  <CharactersWithSpaces>23803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2026-02-03T04:36:00Z</dcterms:created>
  <dcterms:modified xsi:type="dcterms:W3CDTF">2026-02-03T04:46:00Z</dcterms:modified>
</cp:coreProperties>
</file>