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51" w:rsidRDefault="00B92851" w:rsidP="00B92851">
      <w:pPr>
        <w:pStyle w:val="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КУНАШАКСКИЙ РАЙОННЫЙ СУД ЧЕЛЯБИНСКОЙ ОБЛАСТИ</w:t>
      </w:r>
    </w:p>
    <w:p w:rsidR="00B92851" w:rsidRDefault="00B92851" w:rsidP="00B92851">
      <w:pPr>
        <w:pStyle w:val="1"/>
        <w:jc w:val="center"/>
        <w:rPr>
          <w:sz w:val="28"/>
          <w:szCs w:val="28"/>
        </w:rPr>
      </w:pPr>
    </w:p>
    <w:p w:rsidR="00B92851" w:rsidRDefault="00B92851" w:rsidP="00B92851">
      <w:pPr>
        <w:pStyle w:val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B92851" w:rsidRDefault="00B92851" w:rsidP="00B92851">
      <w:pPr>
        <w:rPr>
          <w:b/>
          <w:sz w:val="28"/>
          <w:szCs w:val="28"/>
        </w:rPr>
      </w:pPr>
    </w:p>
    <w:p w:rsidR="00B92851" w:rsidRDefault="00B92851" w:rsidP="00B92851">
      <w:pPr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09»  января 2025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1-о</w:t>
      </w:r>
    </w:p>
    <w:p w:rsidR="00B92851" w:rsidRDefault="00B92851" w:rsidP="00B928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с. Кунашак</w:t>
      </w:r>
    </w:p>
    <w:p w:rsidR="00B92851" w:rsidRDefault="00B92851" w:rsidP="00B92851">
      <w:pPr>
        <w:jc w:val="both"/>
        <w:rPr>
          <w:sz w:val="28"/>
          <w:szCs w:val="28"/>
        </w:rPr>
      </w:pPr>
    </w:p>
    <w:p w:rsidR="00B92851" w:rsidRDefault="00B92851" w:rsidP="00B928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Об утверждении плана</w:t>
      </w:r>
    </w:p>
    <w:p w:rsidR="00B92851" w:rsidRDefault="00B92851" w:rsidP="00B9285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противодействия коррупции </w:t>
      </w:r>
    </w:p>
    <w:p w:rsidR="00B92851" w:rsidRDefault="00B92851" w:rsidP="00B92851">
      <w:pPr>
        <w:jc w:val="both"/>
        <w:rPr>
          <w:sz w:val="28"/>
          <w:szCs w:val="28"/>
        </w:rPr>
      </w:pP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25.12.2008г. № 273-ФЗ «О противодействии коррупции», а также в целях совершенствования работы по противодействию коррупции в Кунашакском районном суде</w:t>
      </w:r>
    </w:p>
    <w:p w:rsidR="00B92851" w:rsidRDefault="00B92851" w:rsidP="00B92851">
      <w:pPr>
        <w:jc w:val="both"/>
        <w:rPr>
          <w:sz w:val="28"/>
          <w:szCs w:val="28"/>
        </w:rPr>
      </w:pP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план Кунашакского районного суда по противодействию коррупции на 2025 год</w:t>
      </w:r>
    </w:p>
    <w:p w:rsidR="00B92851" w:rsidRDefault="00B92851" w:rsidP="00B928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Начальнику отдела обеспечения судопроизводства </w:t>
      </w:r>
      <w:proofErr w:type="spellStart"/>
      <w:r>
        <w:rPr>
          <w:sz w:val="28"/>
          <w:szCs w:val="28"/>
        </w:rPr>
        <w:t>Нафигиной</w:t>
      </w:r>
      <w:proofErr w:type="spellEnd"/>
      <w:r>
        <w:rPr>
          <w:sz w:val="28"/>
          <w:szCs w:val="28"/>
        </w:rPr>
        <w:t xml:space="preserve"> Т.Р. обеспечить исполнение плана.</w:t>
      </w:r>
    </w:p>
    <w:p w:rsidR="00B92851" w:rsidRDefault="00B92851" w:rsidP="00B92851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B92851" w:rsidRDefault="00B92851" w:rsidP="00B92851">
      <w:pPr>
        <w:ind w:left="720"/>
        <w:jc w:val="both"/>
        <w:rPr>
          <w:sz w:val="28"/>
          <w:szCs w:val="28"/>
        </w:rPr>
      </w:pPr>
    </w:p>
    <w:p w:rsidR="00B92851" w:rsidRDefault="00B92851" w:rsidP="00B92851">
      <w:pPr>
        <w:ind w:left="720"/>
        <w:jc w:val="both"/>
        <w:rPr>
          <w:sz w:val="28"/>
          <w:szCs w:val="28"/>
        </w:rPr>
      </w:pPr>
    </w:p>
    <w:p w:rsidR="00B92851" w:rsidRDefault="00B92851" w:rsidP="00B92851">
      <w:pPr>
        <w:ind w:left="720"/>
        <w:jc w:val="both"/>
        <w:rPr>
          <w:sz w:val="28"/>
          <w:szCs w:val="28"/>
        </w:rPr>
      </w:pP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Кунашакского</w:t>
      </w: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суда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Э.Г. </w:t>
      </w:r>
      <w:proofErr w:type="spellStart"/>
      <w:r>
        <w:rPr>
          <w:sz w:val="28"/>
          <w:szCs w:val="28"/>
        </w:rPr>
        <w:t>Хажеев</w:t>
      </w:r>
      <w:proofErr w:type="spellEnd"/>
    </w:p>
    <w:p w:rsidR="00B92851" w:rsidRDefault="00B92851" w:rsidP="00B92851">
      <w:pPr>
        <w:jc w:val="both"/>
        <w:rPr>
          <w:sz w:val="28"/>
          <w:szCs w:val="28"/>
        </w:rPr>
      </w:pP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B92851" w:rsidRDefault="00B92851" w:rsidP="00B92851">
      <w:pPr>
        <w:jc w:val="both"/>
        <w:rPr>
          <w:sz w:val="28"/>
          <w:szCs w:val="28"/>
        </w:rPr>
      </w:pP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Кунашакского</w:t>
      </w:r>
    </w:p>
    <w:p w:rsidR="00B92851" w:rsidRDefault="00B92851" w:rsidP="00B92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суда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Э.Г. </w:t>
      </w:r>
      <w:proofErr w:type="spellStart"/>
      <w:r>
        <w:rPr>
          <w:sz w:val="28"/>
          <w:szCs w:val="28"/>
        </w:rPr>
        <w:t>Хажеев</w:t>
      </w:r>
      <w:proofErr w:type="spellEnd"/>
    </w:p>
    <w:p w:rsidR="00B92851" w:rsidRDefault="00B92851" w:rsidP="00B92851">
      <w:pPr>
        <w:jc w:val="both"/>
        <w:rPr>
          <w:sz w:val="28"/>
          <w:szCs w:val="28"/>
        </w:rPr>
      </w:pPr>
    </w:p>
    <w:p w:rsidR="00F24EF7" w:rsidRDefault="00F24EF7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/>
    <w:p w:rsidR="00B92851" w:rsidRDefault="00B92851" w:rsidP="00B92851">
      <w:pPr>
        <w:tabs>
          <w:tab w:val="left" w:pos="7655"/>
        </w:tabs>
        <w:jc w:val="right"/>
      </w:pPr>
      <w:r>
        <w:t xml:space="preserve">                                                                                                                Утвержден</w:t>
      </w:r>
    </w:p>
    <w:p w:rsidR="00B92851" w:rsidRDefault="00B92851" w:rsidP="00B92851">
      <w:pPr>
        <w:tabs>
          <w:tab w:val="left" w:pos="7655"/>
        </w:tabs>
        <w:jc w:val="right"/>
      </w:pPr>
      <w:r>
        <w:t>приказом Кунашакского</w:t>
      </w:r>
    </w:p>
    <w:p w:rsidR="00B92851" w:rsidRDefault="00B92851" w:rsidP="00B92851">
      <w:pPr>
        <w:tabs>
          <w:tab w:val="left" w:pos="7655"/>
        </w:tabs>
        <w:jc w:val="right"/>
      </w:pPr>
      <w:r>
        <w:t xml:space="preserve">                                                                                                    районного суда</w:t>
      </w:r>
    </w:p>
    <w:p w:rsidR="00B92851" w:rsidRDefault="00B92851" w:rsidP="00B92851">
      <w:pPr>
        <w:tabs>
          <w:tab w:val="left" w:pos="7655"/>
        </w:tabs>
        <w:jc w:val="right"/>
      </w:pPr>
      <w:r>
        <w:t xml:space="preserve">                                                                                                               от 09.01. 2025г. № 1-о</w:t>
      </w:r>
    </w:p>
    <w:p w:rsidR="00B92851" w:rsidRDefault="00B92851" w:rsidP="00B92851">
      <w:pPr>
        <w:tabs>
          <w:tab w:val="left" w:pos="7655"/>
        </w:tabs>
        <w:jc w:val="right"/>
      </w:pPr>
    </w:p>
    <w:p w:rsidR="00B92851" w:rsidRDefault="00B92851" w:rsidP="00B92851">
      <w:pPr>
        <w:jc w:val="center"/>
        <w:rPr>
          <w:sz w:val="22"/>
          <w:szCs w:val="22"/>
        </w:rPr>
      </w:pPr>
    </w:p>
    <w:p w:rsidR="00B92851" w:rsidRDefault="00B92851" w:rsidP="00B92851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П</w:t>
      </w:r>
      <w:proofErr w:type="gramEnd"/>
      <w:r>
        <w:rPr>
          <w:b/>
          <w:sz w:val="22"/>
          <w:szCs w:val="22"/>
        </w:rPr>
        <w:t xml:space="preserve"> Л А Н</w:t>
      </w:r>
    </w:p>
    <w:p w:rsidR="00B92851" w:rsidRDefault="00B92851" w:rsidP="00B928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Противодействия коррупции в Кунашакском районном суде</w:t>
      </w:r>
    </w:p>
    <w:p w:rsidR="00B92851" w:rsidRDefault="00B92851" w:rsidP="00B928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2025-2028 годы</w:t>
      </w:r>
    </w:p>
    <w:p w:rsidR="00B92851" w:rsidRDefault="00B92851" w:rsidP="00B92851">
      <w:pPr>
        <w:jc w:val="center"/>
        <w:rPr>
          <w:b/>
          <w:sz w:val="24"/>
          <w:szCs w:val="24"/>
        </w:rPr>
      </w:pPr>
      <w:r>
        <w:rPr>
          <w:b/>
        </w:rPr>
        <w:t>изменен на основании письма  УСД в Челябинской области от 06.02.2026 г. № 02-14/246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73"/>
        <w:gridCol w:w="3441"/>
        <w:gridCol w:w="1932"/>
        <w:gridCol w:w="69"/>
        <w:gridCol w:w="1666"/>
        <w:gridCol w:w="2519"/>
      </w:tblGrid>
      <w:tr w:rsidR="00B92851" w:rsidTr="00B928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Отвественный</w:t>
            </w:r>
            <w:proofErr w:type="spellEnd"/>
            <w:r>
              <w:rPr>
                <w:b/>
              </w:rPr>
              <w:t xml:space="preserve"> исполнитель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Период проведения  мероприятия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B92851" w:rsidTr="00B9285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51" w:rsidRDefault="00B92851" w:rsidP="00B9285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Организационное обеспечение реализации антикоррупционной политики</w:t>
            </w:r>
          </w:p>
          <w:p w:rsidR="00B92851" w:rsidRDefault="00B92851">
            <w:pPr>
              <w:ind w:left="720"/>
              <w:rPr>
                <w:b/>
                <w:sz w:val="24"/>
                <w:szCs w:val="24"/>
              </w:rPr>
            </w:pP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 xml:space="preserve">Осуществлять комплекс </w:t>
            </w:r>
            <w:proofErr w:type="spellStart"/>
            <w:r>
              <w:t>оганизационных</w:t>
            </w:r>
            <w:proofErr w:type="spellEnd"/>
            <w:r>
              <w:t>, разъяснительных мер по соблюдению федеральными государственными гражданскими служащими суда ограничений, запретов по исполнению обязанностей, установленных в целях противодействия коррупции, в том числе касающихся получения подарков.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proofErr w:type="spellStart"/>
            <w:r>
              <w:t>Нафигина</w:t>
            </w:r>
            <w:proofErr w:type="spellEnd"/>
            <w:r>
              <w:t xml:space="preserve"> Т.Р. </w:t>
            </w:r>
          </w:p>
          <w:p w:rsidR="00B92851" w:rsidRDefault="00B92851">
            <w:pPr>
              <w:jc w:val="center"/>
            </w:pPr>
            <w:proofErr w:type="spellStart"/>
            <w:r>
              <w:t>Кулманов</w:t>
            </w:r>
            <w:proofErr w:type="spellEnd"/>
            <w:r>
              <w:t xml:space="preserve"> А.Н.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Профилактика и предупреждение  коррупционных  правонарушений в деятельности суда</w:t>
            </w:r>
          </w:p>
        </w:tc>
      </w:tr>
      <w:tr w:rsidR="00B92851" w:rsidTr="00B92851">
        <w:trPr>
          <w:trHeight w:val="2115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суде и проводить проверки, принимать соответствующие меры реагирования по указанным фактам.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proofErr w:type="spellStart"/>
            <w:r>
              <w:t>Кулманов</w:t>
            </w:r>
            <w:proofErr w:type="spellEnd"/>
            <w:r>
              <w:t xml:space="preserve"> А.Н., </w:t>
            </w:r>
            <w:proofErr w:type="spellStart"/>
            <w:r>
              <w:t>Габидуллина</w:t>
            </w:r>
            <w:proofErr w:type="spellEnd"/>
            <w:r>
              <w:t xml:space="preserve"> С.А.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 предупреждение коррупционных  правонарушений в деятельности суда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 xml:space="preserve">Обобщить практику рассмотрения обращений граждан и организаций по фактам коррупции и принятых мерах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КулмановА.Н</w:t>
            </w:r>
            <w:proofErr w:type="spellEnd"/>
            <w:r>
              <w:t xml:space="preserve">., </w:t>
            </w:r>
            <w:proofErr w:type="spellStart"/>
            <w:r>
              <w:t>Габидуллина</w:t>
            </w:r>
            <w:proofErr w:type="spellEnd"/>
            <w:r>
              <w:t xml:space="preserve"> С.А.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Повышение результативности и эффективности работы с указанными обращениями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Обеспечить представление информации председателю суда по профилактике коррупционных и иных правонарушений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Выявление и предупреждение коррупционных  правонарушений в деятельности суда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Обеспечить действенное функционирование  аттестационных, конкурсных комиссий на замещение вакантной должности государственной гражданской службы в суде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Постоянно</w:t>
            </w:r>
          </w:p>
          <w:p w:rsidR="00B92851" w:rsidRDefault="00B92851">
            <w:pPr>
              <w:jc w:val="center"/>
            </w:pPr>
            <w:r>
              <w:t xml:space="preserve"> 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 xml:space="preserve">Оценка профессиональной служебной деятельности, профессионального уровня государственных гражданских служащих, </w:t>
            </w:r>
            <w:proofErr w:type="spellStart"/>
            <w:r>
              <w:t>поределение</w:t>
            </w:r>
            <w:proofErr w:type="spellEnd"/>
            <w:r>
              <w:t xml:space="preserve"> их соответствия  замещаемым  должностям и </w:t>
            </w:r>
            <w:proofErr w:type="gramStart"/>
            <w:r>
              <w:t>возможное</w:t>
            </w:r>
            <w:proofErr w:type="gramEnd"/>
            <w:r>
              <w:t xml:space="preserve"> </w:t>
            </w:r>
            <w:proofErr w:type="spellStart"/>
            <w:r>
              <w:t>надичие</w:t>
            </w:r>
            <w:proofErr w:type="spellEnd"/>
            <w:r>
              <w:t xml:space="preserve">  </w:t>
            </w:r>
            <w:proofErr w:type="spellStart"/>
            <w:r>
              <w:t>переспектив</w:t>
            </w:r>
            <w:proofErr w:type="spellEnd"/>
            <w:r>
              <w:t xml:space="preserve"> для карьерного роста осуществляются посредством проведения их аттестации созданной  в указанных целях комиссией. В результате работы  комиссии  </w:t>
            </w:r>
            <w:r>
              <w:lastRenderedPageBreak/>
              <w:t xml:space="preserve">ожидается  </w:t>
            </w:r>
            <w:proofErr w:type="spellStart"/>
            <w:r>
              <w:t>формирвоание</w:t>
            </w:r>
            <w:proofErr w:type="spellEnd"/>
            <w:r>
              <w:t xml:space="preserve">  корпуса высокопрофессиональных, </w:t>
            </w:r>
            <w:proofErr w:type="spellStart"/>
            <w:r>
              <w:t>ответствненых</w:t>
            </w:r>
            <w:proofErr w:type="spellEnd"/>
            <w:r>
              <w:t>, квалифицированных работников, ориентированных на достижение  высоких результатов в деле организационного обеспечения деятельности суда.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1.6.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Направление  сведений о ходе реализации мер по противодействию коррупции в Управление Судебного департамента в Челябинской области»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Постоянно</w:t>
            </w:r>
          </w:p>
          <w:p w:rsidR="00B92851" w:rsidRDefault="00B92851">
            <w:pPr>
              <w:jc w:val="center"/>
            </w:pPr>
            <w:r>
              <w:t xml:space="preserve"> 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 Управлением  по вопросам  реализации мер по противодействию коррупции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1.7.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Разработать проект  плана противодействия коррупции в Суде на 2026 год и представить его на утверждение в установленном порядке.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Декабрь 2025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 и профилактика коррупционных правонарушений в суде </w:t>
            </w:r>
          </w:p>
        </w:tc>
      </w:tr>
      <w:tr w:rsidR="00B92851" w:rsidTr="00B9285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2. Мероприятия, направленные на совершенствование порядка использования государственного имущества </w:t>
            </w:r>
          </w:p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851" w:rsidTr="00B92851">
        <w:trPr>
          <w:trHeight w:val="918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Габитова</w:t>
            </w:r>
            <w:proofErr w:type="spellEnd"/>
            <w:r>
              <w:t xml:space="preserve"> Э.М.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Постоянно</w:t>
            </w:r>
          </w:p>
          <w:p w:rsidR="00B92851" w:rsidRDefault="00B92851">
            <w:pPr>
              <w:jc w:val="center"/>
            </w:pPr>
            <w:r>
              <w:t xml:space="preserve"> 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полной  и своевременной  регистрации вещных прав, заключенных договоров аренды,  безвозмездного пользования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соглашений об установлении  сервитутов  на недвижимое имущество, отражение объектов  недвижимого имущества в бухгалтерском </w:t>
            </w:r>
            <w:proofErr w:type="spellStart"/>
            <w:r>
              <w:rPr>
                <w:sz w:val="22"/>
                <w:szCs w:val="22"/>
              </w:rPr>
              <w:t>учете.повышение</w:t>
            </w:r>
            <w:proofErr w:type="spellEnd"/>
            <w:r>
              <w:rPr>
                <w:sz w:val="22"/>
                <w:szCs w:val="22"/>
              </w:rPr>
              <w:t xml:space="preserve"> эффективности </w:t>
            </w:r>
            <w:proofErr w:type="spellStart"/>
            <w:r>
              <w:rPr>
                <w:sz w:val="22"/>
                <w:szCs w:val="22"/>
              </w:rPr>
              <w:t>упарвления</w:t>
            </w:r>
            <w:proofErr w:type="spellEnd"/>
            <w:r>
              <w:rPr>
                <w:sz w:val="22"/>
                <w:szCs w:val="22"/>
              </w:rPr>
              <w:t xml:space="preserve"> государственным  имуществом с использованием всех современных методов и финансовых инструментов, детальная правовая регламентация  процессов  управления. Обеспечение 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использованием и сохранностью государственного имущества.</w:t>
            </w:r>
          </w:p>
        </w:tc>
      </w:tr>
      <w:tr w:rsidR="00B92851" w:rsidTr="00B9285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 Противодействие коррупции при прохождении государственной гражданской службы</w:t>
            </w:r>
          </w:p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3.1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gramStart"/>
            <w:r>
              <w:t xml:space="preserve">Осуществить сбор сведений о доходах, расходах, об имуществе и обязательствах имущественного характера председателя суда, судей, администратора суда, начальника отдела судопроизводства, помощника председателя суда, помощников судей, а также их супругов и несовершеннолетних детей в случае возникновения  оснований для предоставления  сведении о доходах в соответствии </w:t>
            </w:r>
            <w:proofErr w:type="spellStart"/>
            <w:r>
              <w:t>сФЗ</w:t>
            </w:r>
            <w:proofErr w:type="spellEnd"/>
            <w:r>
              <w:t xml:space="preserve"> от 03.12.2012 г. № 230 –ФЗ «О контроле за соответствием </w:t>
            </w:r>
            <w:proofErr w:type="spellStart"/>
            <w:r>
              <w:t>раходоц</w:t>
            </w:r>
            <w:proofErr w:type="spellEnd"/>
            <w:r>
              <w:t xml:space="preserve"> лиц, замещающих государственные должности, и иных</w:t>
            </w:r>
            <w:proofErr w:type="gramEnd"/>
            <w:r>
              <w:t xml:space="preserve"> лиц их доходам»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 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 xml:space="preserve">В отношении граждан, претендующих на замещение должностей – по мере необходимости; в отношении </w:t>
            </w:r>
            <w:proofErr w:type="spellStart"/>
            <w:r>
              <w:t>государствненых</w:t>
            </w:r>
            <w:proofErr w:type="spellEnd"/>
            <w:r>
              <w:t xml:space="preserve"> служащих ежегодн</w:t>
            </w:r>
            <w:proofErr w:type="gramStart"/>
            <w:r>
              <w:t>о-</w:t>
            </w:r>
            <w:proofErr w:type="gramEnd"/>
            <w:r>
              <w:t xml:space="preserve"> до 1 апреля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Выявление случаев  несоблюдения требований </w:t>
            </w:r>
            <w:proofErr w:type="spellStart"/>
            <w:r>
              <w:rPr>
                <w:sz w:val="22"/>
                <w:szCs w:val="22"/>
              </w:rPr>
              <w:t>заокнодательства</w:t>
            </w:r>
            <w:proofErr w:type="spellEnd"/>
            <w:r>
              <w:rPr>
                <w:sz w:val="22"/>
                <w:szCs w:val="22"/>
              </w:rPr>
              <w:t xml:space="preserve"> о государственной гражданской  службе Российской Федерации в части,  касающейся непредставления сведений в срок, установленный законодательством РФ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51" w:rsidRDefault="00B92851">
            <w:pPr>
              <w:jc w:val="both"/>
            </w:pPr>
            <w:r>
              <w:t xml:space="preserve">Обеспечить представление в УСД Челябинской области сведения о </w:t>
            </w:r>
            <w:proofErr w:type="gramStart"/>
            <w:r>
              <w:t>доходах</w:t>
            </w:r>
            <w:proofErr w:type="gramEnd"/>
            <w:r>
              <w:t xml:space="preserve"> об имуществе и обязательствах имущественного характера администратора, а также их супругов и несовершеннолетних детей в случае возникновения  оснований в соответствии </w:t>
            </w:r>
            <w:proofErr w:type="spellStart"/>
            <w:r>
              <w:t>сФЗ</w:t>
            </w:r>
            <w:proofErr w:type="spellEnd"/>
            <w:r>
              <w:t xml:space="preserve"> от 03.12.2012 г. № 230 –ФЗ «О контроле за соответствием </w:t>
            </w:r>
            <w:proofErr w:type="spellStart"/>
            <w:r>
              <w:t>раходоц</w:t>
            </w:r>
            <w:proofErr w:type="spellEnd"/>
            <w:r>
              <w:t xml:space="preserve"> лиц, замещающих государственные должности, и иных лиц их доходам»</w:t>
            </w:r>
          </w:p>
          <w:p w:rsidR="00B92851" w:rsidRDefault="00B92851">
            <w:pPr>
              <w:jc w:val="both"/>
            </w:pPr>
            <w:r>
              <w:t xml:space="preserve">- председателя суда и судей, а также их супругов и несовершеннолетних детей в случае возникновения  оснований для предоставления  сведении о доходах в соответствии с ФЗ от 03.12.2012 г. № 230 –ФЗ «О </w:t>
            </w:r>
            <w:proofErr w:type="gramStart"/>
            <w:r>
              <w:t>контроле за</w:t>
            </w:r>
            <w:proofErr w:type="gramEnd"/>
            <w:r>
              <w:t xml:space="preserve"> соответствием </w:t>
            </w:r>
            <w:proofErr w:type="spellStart"/>
            <w:r>
              <w:t>раходоц</w:t>
            </w:r>
            <w:proofErr w:type="spellEnd"/>
            <w:r>
              <w:t xml:space="preserve"> лиц, замещающих государственные должности, и иных лиц их доходам»</w:t>
            </w:r>
          </w:p>
          <w:p w:rsidR="00B92851" w:rsidRDefault="00B92851">
            <w:pPr>
              <w:jc w:val="both"/>
            </w:pPr>
            <w:r>
              <w:t>.  в Озерский городской суд Челябинской области</w:t>
            </w:r>
          </w:p>
          <w:p w:rsidR="00B92851" w:rsidRDefault="00B92851">
            <w:pPr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До 30.апреля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</w:p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Взаимодействие с Управлением  по вопросам соблюдения  требований законодательства в сфере противодействия коррупции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gramStart"/>
            <w:r>
              <w:t xml:space="preserve">Провести анализ  представленных сведений о доходах, расходах  об имуществе и обязательствах  имущественного характера  федеральных государственных служащих Суда,  а также их супруга (супругов) и несовершеннолетних детей в случае возникновения  оснований для предоставления </w:t>
            </w:r>
            <w:proofErr w:type="spellStart"/>
            <w:r>
              <w:t>свдении</w:t>
            </w:r>
            <w:proofErr w:type="spellEnd"/>
            <w:r>
              <w:t xml:space="preserve"> о доходах в соответствии с ФЗ от 03.12.2012 г. № 230 –ФЗ «О контроле за соответствием </w:t>
            </w:r>
            <w:proofErr w:type="spellStart"/>
            <w:r>
              <w:t>раходоц</w:t>
            </w:r>
            <w:proofErr w:type="spellEnd"/>
            <w:r>
              <w:t xml:space="preserve"> лиц, замещающих государственные должности, и иных лиц их доходам»</w:t>
            </w:r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Ежегодно до 30 августа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признаков  нарушения законодательства  РФ о противодействии  коррупции в части, касающейся  выявления случаев  непредставления сведений о доходах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3.4</w:t>
            </w:r>
          </w:p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 xml:space="preserve">Осуществлять проверку достоверности и полноты сведений о доходах, расходах, об имуществе и обязательствах имущественного характера, предоставленные гражданами, претендующими на замещение должностей федеральной </w:t>
            </w:r>
            <w:r>
              <w:lastRenderedPageBreak/>
              <w:t>государственной гражданской службы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lastRenderedPageBreak/>
              <w:t>Нафигина</w:t>
            </w:r>
            <w:proofErr w:type="spellEnd"/>
            <w:r>
              <w:t xml:space="preserve"> Т.Р. 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В течение отчетного периода, по мере необходимости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фактов нарушения законодательства РФ о противодействии коррупции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3.5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 xml:space="preserve">Проводить работу по выявлению случаев возникновения конфликтов интересов и принятию мер по предотвращению и урегулированию конфликта интересов.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условий для исполнения обязанности по уведомлению представителя нанимателя о </w:t>
            </w:r>
            <w:proofErr w:type="spellStart"/>
            <w:r>
              <w:rPr>
                <w:sz w:val="22"/>
                <w:szCs w:val="22"/>
              </w:rPr>
              <w:t>возниковении</w:t>
            </w:r>
            <w:proofErr w:type="spellEnd"/>
            <w:r>
              <w:rPr>
                <w:sz w:val="22"/>
                <w:szCs w:val="22"/>
              </w:rPr>
              <w:t xml:space="preserve"> конфликта интересов или о возможности его возникновения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Обеспечить реализацию государственными гражданскими служащими суда по уведомлению председателя суда, руководителя УСД, органов прокуратуры и иных органов обо всех случаях обращения к ним каких-либо лиц в целях склонения их к совершению коррупционных  и иных правонарушений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Т.Р.,</w:t>
            </w:r>
          </w:p>
          <w:p w:rsidR="00B92851" w:rsidRDefault="00B92851">
            <w:pPr>
              <w:jc w:val="both"/>
            </w:pPr>
            <w:proofErr w:type="spellStart"/>
            <w:r>
              <w:t>Кулманов</w:t>
            </w:r>
            <w:proofErr w:type="spellEnd"/>
            <w:r>
              <w:t xml:space="preserve"> А.Н.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В течение отчетного периода, по мере необходимости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Установление фактов нарушения законодательства РФ о противодействии коррупции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 xml:space="preserve">Проводить проверки по каждому случаю несоблюдения ограничений, запретов и несоблюдения </w:t>
            </w:r>
            <w:proofErr w:type="gramStart"/>
            <w:r>
              <w:t>обязанностей</w:t>
            </w:r>
            <w:proofErr w:type="gramEnd"/>
            <w:r>
              <w:t xml:space="preserve"> установленных в целях противодействия коррупции и применение соответствующих мер юридической ответственности.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Т.Р., </w:t>
            </w:r>
          </w:p>
          <w:p w:rsidR="00B92851" w:rsidRDefault="00B92851">
            <w:pPr>
              <w:jc w:val="both"/>
            </w:pPr>
            <w:proofErr w:type="spellStart"/>
            <w:r>
              <w:t>Кулманов</w:t>
            </w:r>
            <w:proofErr w:type="spellEnd"/>
            <w:r>
              <w:t xml:space="preserve"> А.Н.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В течение отчетного периода, по мере необходимости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Установление фактов нарушения законодательства РФ о противодействии коррупции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Проведение анализа сведений об адресах сайтов и (или) страниц сайтов в ИТС «Интернет», на которых гражданами, претендующими на  замещение должностей федеральной государственной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В течение отчетного периода, по мере необходимости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</w:t>
            </w:r>
            <w:proofErr w:type="spellStart"/>
            <w:r>
              <w:rPr>
                <w:sz w:val="22"/>
                <w:szCs w:val="22"/>
              </w:rPr>
              <w:t>государствненых</w:t>
            </w:r>
            <w:proofErr w:type="spellEnd"/>
            <w:r>
              <w:rPr>
                <w:sz w:val="22"/>
                <w:szCs w:val="22"/>
              </w:rPr>
              <w:t xml:space="preserve"> гражданских служащих, а также конфликтных </w:t>
            </w:r>
            <w:proofErr w:type="spellStart"/>
            <w:r>
              <w:rPr>
                <w:sz w:val="22"/>
                <w:szCs w:val="22"/>
              </w:rPr>
              <w:t>ситуаций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поосбных</w:t>
            </w:r>
            <w:proofErr w:type="spellEnd"/>
            <w:r>
              <w:rPr>
                <w:sz w:val="22"/>
                <w:szCs w:val="22"/>
              </w:rPr>
              <w:t xml:space="preserve"> нанести ущерб их репутации иди авторитету </w:t>
            </w:r>
            <w:proofErr w:type="spellStart"/>
            <w:r>
              <w:rPr>
                <w:sz w:val="22"/>
                <w:szCs w:val="22"/>
              </w:rPr>
              <w:t>государствненых</w:t>
            </w:r>
            <w:proofErr w:type="spellEnd"/>
            <w:r>
              <w:rPr>
                <w:sz w:val="22"/>
                <w:szCs w:val="22"/>
              </w:rPr>
              <w:t xml:space="preserve"> органов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Обеспечнеие</w:t>
            </w:r>
            <w:proofErr w:type="spellEnd"/>
            <w:r>
              <w:t xml:space="preserve">  принятия мер по повышению эффективности  кадровой  работы в части, касающейся  ведения  личных дел  гражданских служащих, в том числе  </w:t>
            </w:r>
            <w:proofErr w:type="gramStart"/>
            <w:r>
              <w:t>контроля  за</w:t>
            </w:r>
            <w:proofErr w:type="gramEnd"/>
            <w:r>
              <w:t xml:space="preserve"> актуализацией  сведений, содержащихся  в анкетах, представляемых  при поступлении на  федеральную государственную  </w:t>
            </w:r>
            <w:proofErr w:type="spellStart"/>
            <w:r>
              <w:t>гражаднскую</w:t>
            </w:r>
            <w:proofErr w:type="spellEnd"/>
            <w:r>
              <w:t xml:space="preserve">  службу, об их  родственниках и свойственниках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ежегодно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анкет в соответствии с Указом Президента  РФ от 10.10.2024 г. № 870(утверждена новая форма анкеты ГГС)</w:t>
            </w:r>
          </w:p>
        </w:tc>
      </w:tr>
      <w:tr w:rsidR="00B92851" w:rsidTr="00B9285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4. Антикоррупционное образование.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 xml:space="preserve">Обеспечить проведение с государственными гражданскими служащими суда занятий на тему </w:t>
            </w:r>
            <w:r>
              <w:lastRenderedPageBreak/>
              <w:t>«Профилактика коррупции и иных правонарушений  в системе судов общей юрисдикции»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lastRenderedPageBreak/>
              <w:t>Кулманов</w:t>
            </w:r>
            <w:proofErr w:type="spellEnd"/>
            <w:r>
              <w:t xml:space="preserve"> А.Н.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Профилактика и предупреждение  коррупционных  </w:t>
            </w:r>
            <w:r>
              <w:rPr>
                <w:sz w:val="22"/>
                <w:szCs w:val="22"/>
              </w:rPr>
              <w:lastRenderedPageBreak/>
              <w:t>правонарушений в деятельности суда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4.2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gramStart"/>
            <w:r>
              <w:t>Доводить до сведения федеральных государственных гражданских служащих суда положений законодательства РФ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кратной сумме коммерческого подкупа или взятки, об увольнении в связи с утратой доверия, о порядке проверки сведений, предоставляемых указанными лицами в соответствии с законодательством РФ о противодействии</w:t>
            </w:r>
            <w:proofErr w:type="gramEnd"/>
            <w:r>
              <w:t xml:space="preserve"> коррупции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  <w:p w:rsidR="00B92851" w:rsidRDefault="00B92851">
            <w:pPr>
              <w:jc w:val="both"/>
            </w:pPr>
            <w:proofErr w:type="spellStart"/>
            <w:r>
              <w:t>Кулманов</w:t>
            </w:r>
            <w:proofErr w:type="spellEnd"/>
            <w:r>
              <w:t xml:space="preserve"> А.Н.</w:t>
            </w:r>
          </w:p>
          <w:p w:rsidR="00B92851" w:rsidRDefault="00B92851">
            <w:pPr>
              <w:jc w:val="both"/>
            </w:pPr>
            <w:proofErr w:type="spellStart"/>
            <w:r>
              <w:t>Камалетдинова</w:t>
            </w:r>
            <w:proofErr w:type="spellEnd"/>
            <w:r>
              <w:t xml:space="preserve"> Л.Г.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 xml:space="preserve">В течение </w:t>
            </w:r>
            <w:proofErr w:type="gramStart"/>
            <w:r>
              <w:t>отчетного</w:t>
            </w:r>
            <w:proofErr w:type="gramEnd"/>
            <w:r>
              <w:t xml:space="preserve"> </w:t>
            </w:r>
            <w:proofErr w:type="spellStart"/>
            <w:r>
              <w:t>преиода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Профилактика и предупреждение  коррупционных  правонарушений в деятельности суда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4.3.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 xml:space="preserve">Организовать обучение федеральных государственных гражданских служащих суда, впервые поступивших на государственную гражданскую службу, в области противодействия коррупции.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Нафигина</w:t>
            </w:r>
            <w:proofErr w:type="spellEnd"/>
            <w:r>
              <w:t xml:space="preserve"> Т.Р.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 мере необходимости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Профилактика и предупреждение  коррупционных  правонарушений в деятельности суда</w:t>
            </w:r>
          </w:p>
        </w:tc>
      </w:tr>
      <w:tr w:rsidR="00B92851" w:rsidTr="00B9285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5. Обеспечение доступа граждан и организаций к информации о деятельности Кунашакского районного суда Челябинской области.</w:t>
            </w:r>
          </w:p>
        </w:tc>
      </w:tr>
      <w:tr w:rsidR="00B92851" w:rsidTr="00B9285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r>
              <w:t>Своевременно размещать информацию об антикоррупционной деятельности на официальном сайте Суда в разделе «Противодействие коррупции»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both"/>
            </w:pPr>
            <w:proofErr w:type="spellStart"/>
            <w:r>
              <w:t>Кулманов</w:t>
            </w:r>
            <w:proofErr w:type="spellEnd"/>
            <w:r>
              <w:t xml:space="preserve"> А.Н.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851" w:rsidRDefault="00B92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Обеспечение открытости и доступности информации о соблюдении федеральными  государственными  гражданскими служащими  законодательства  РФ о противодействии коррупции</w:t>
            </w:r>
          </w:p>
        </w:tc>
      </w:tr>
    </w:tbl>
    <w:p w:rsidR="00B92851" w:rsidRDefault="00B92851" w:rsidP="00B92851">
      <w:pPr>
        <w:jc w:val="center"/>
        <w:rPr>
          <w:b/>
        </w:rPr>
      </w:pPr>
    </w:p>
    <w:p w:rsidR="00B92851" w:rsidRDefault="00B92851">
      <w:bookmarkStart w:id="0" w:name="_GoBack"/>
      <w:bookmarkEnd w:id="0"/>
    </w:p>
    <w:sectPr w:rsidR="00B9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2E0E"/>
    <w:multiLevelType w:val="hybridMultilevel"/>
    <w:tmpl w:val="11903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A3303"/>
    <w:multiLevelType w:val="hybridMultilevel"/>
    <w:tmpl w:val="2A403BF8"/>
    <w:lvl w:ilvl="0" w:tplc="7AD493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2A"/>
    <w:rsid w:val="00B92851"/>
    <w:rsid w:val="00E3622A"/>
    <w:rsid w:val="00F2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851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8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92851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B928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851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8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92851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B928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1761</Words>
  <Characters>10039</Characters>
  <Application>Microsoft Office Word</Application>
  <DocSecurity>0</DocSecurity>
  <Lines>83</Lines>
  <Paragraphs>23</Paragraphs>
  <ScaleCrop>false</ScaleCrop>
  <Company/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2026-03-27T10:41:00Z</dcterms:created>
  <dcterms:modified xsi:type="dcterms:W3CDTF">2026-03-27T10:42:00Z</dcterms:modified>
</cp:coreProperties>
</file>