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E81" w:rsidRPr="00CB5952" w:rsidRDefault="005E5E81" w:rsidP="00CB5952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eastAsia="en-US"/>
        </w:rPr>
      </w:pPr>
      <w:bookmarkStart w:id="0" w:name="_GoBack"/>
      <w:bookmarkEnd w:id="0"/>
      <w:r w:rsidRPr="00CB5952">
        <w:rPr>
          <w:b/>
          <w:sz w:val="28"/>
          <w:szCs w:val="28"/>
          <w:lang w:eastAsia="en-US"/>
        </w:rPr>
        <w:t>Форма и содержание искового заявления.</w:t>
      </w:r>
    </w:p>
    <w:p w:rsidR="005E5E81" w:rsidRPr="00BF5B03" w:rsidRDefault="005E5E81" w:rsidP="005E5E81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BF5B03" w:rsidRPr="00BF5B03" w:rsidRDefault="005E5E81" w:rsidP="00BF5B03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en-US"/>
        </w:rPr>
      </w:pPr>
      <w:r w:rsidRPr="00BF5B03">
        <w:rPr>
          <w:sz w:val="22"/>
          <w:szCs w:val="22"/>
          <w:lang w:eastAsia="en-US"/>
        </w:rPr>
        <w:t xml:space="preserve">1. Исковое заявление подается в суд на бумажном носителе или в электронном виде, в том числе </w:t>
      </w:r>
      <w:r w:rsidR="00BF5B03" w:rsidRPr="00BF5B03">
        <w:rPr>
          <w:sz w:val="22"/>
          <w:szCs w:val="22"/>
          <w:lang w:eastAsia="en-US"/>
        </w:rPr>
        <w:t>в форме электронного документа.</w:t>
      </w:r>
    </w:p>
    <w:p w:rsidR="005E5E81" w:rsidRPr="00BF5B03" w:rsidRDefault="005E5E81" w:rsidP="00BF5B03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en-US"/>
        </w:rPr>
      </w:pPr>
      <w:r w:rsidRPr="00BF5B03">
        <w:rPr>
          <w:sz w:val="22"/>
          <w:szCs w:val="22"/>
          <w:lang w:eastAsia="en-US"/>
        </w:rPr>
        <w:t>2. В исковом заявлении должны быть указаны:</w:t>
      </w:r>
    </w:p>
    <w:p w:rsidR="005E5E81" w:rsidRPr="00BF5B03" w:rsidRDefault="005E5E81" w:rsidP="005E5E81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en-US"/>
        </w:rPr>
      </w:pPr>
      <w:r w:rsidRPr="00BF5B03">
        <w:rPr>
          <w:sz w:val="22"/>
          <w:szCs w:val="22"/>
          <w:lang w:eastAsia="en-US"/>
        </w:rPr>
        <w:t>1) наименование суда, в который подается заявление;</w:t>
      </w:r>
    </w:p>
    <w:p w:rsidR="005E5E81" w:rsidRPr="00BF5B03" w:rsidRDefault="005E5E81" w:rsidP="005E5E81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en-US"/>
        </w:rPr>
      </w:pPr>
      <w:r w:rsidRPr="00BF5B03">
        <w:rPr>
          <w:sz w:val="22"/>
          <w:szCs w:val="22"/>
          <w:lang w:eastAsia="en-US"/>
        </w:rPr>
        <w:t>2) сведения об истце: для гражданина - фамилия, имя, отчество (при наличии), дата и место рождения, место жительства или место пребывания, один из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серия и номер водительского удостоверения); для организации - наименование, адрес, идентификационный номер налогоплательщика; если заявление подается представителем, - также фамилия, имя, отчество (при наличии) или наименование представителя, адрес для направления судебных повесток и иных судебных извещений, один из идентификаторов представителя (для гражданина);</w:t>
      </w:r>
    </w:p>
    <w:p w:rsidR="005E5E81" w:rsidRPr="00BF5B03" w:rsidRDefault="005E5E81" w:rsidP="005E5E81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en-US"/>
        </w:rPr>
      </w:pPr>
      <w:r w:rsidRPr="00BF5B03">
        <w:rPr>
          <w:sz w:val="22"/>
          <w:szCs w:val="22"/>
          <w:lang w:eastAsia="en-US"/>
        </w:rPr>
        <w:t xml:space="preserve">3) сведения об ответчике: для гражданина - фамилия, имя, отчество (при наличии), дата и место рождения, место жительства или место пребывания, место работы (если известно), один из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удостоверения); для организации - наименование, адрес, идентификационный номер налогоплательщика и основной государственный регистрационный номер. В случае, если истцу неизвестны дата и место рождения ответчика, один из идентификаторов ответчика, об этом указывается в исковом заявлении и такая информация по запросу суда предоставляется органами Фонда пенсионного и социального страхования Российской Федерации, и (или) налоговыми органами, и (или) органами внутренних дел. В случае, если истцу по иску о взыскании задолженности по оплате помещения, машино-места в многоквартирном доме, коммунальных услуг, взносов на капитальный ремонт общего имущества собственников помещений в многоквартирном доме, энергетических ресурсов неизвестны не только вышеуказанные сведения об ответчике, но и фамилия, имя, отчество (при наличии) ответчика, соответствующий истец в исковом заявлении вправе указать об этом и такая информация вместе с вышеуказанными сведениями об ответчике, неизвестными истцу, предоставляется суду указанными в настоящем пункте органами, а также организацией, уполномоченной на предоставление сведений из Единого государственного реестра недвижимости, в порядке, установленном федеральным законом. В указанных случаях срок принятия искового заявления к производству суда, предусмотренный </w:t>
      </w:r>
      <w:hyperlink r:id="rId5" w:history="1">
        <w:r w:rsidRPr="00BF5B03">
          <w:rPr>
            <w:color w:val="0000FF"/>
            <w:sz w:val="22"/>
            <w:szCs w:val="22"/>
            <w:lang w:eastAsia="en-US"/>
          </w:rPr>
          <w:t>частью первой статьи 133</w:t>
        </w:r>
      </w:hyperlink>
      <w:r w:rsidRPr="00BF5B03">
        <w:rPr>
          <w:sz w:val="22"/>
          <w:szCs w:val="22"/>
          <w:lang w:eastAsia="en-US"/>
        </w:rPr>
        <w:t xml:space="preserve"> настоящего Кодекса, исчисляется со дня получения судом такой информации;</w:t>
      </w:r>
    </w:p>
    <w:p w:rsidR="005E5E81" w:rsidRPr="00BF5B03" w:rsidRDefault="005E5E81" w:rsidP="005E5E81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en-US"/>
        </w:rPr>
      </w:pPr>
      <w:r w:rsidRPr="00BF5B03">
        <w:rPr>
          <w:sz w:val="22"/>
          <w:szCs w:val="22"/>
          <w:lang w:eastAsia="en-US"/>
        </w:rPr>
        <w:t>4) в чем заключается нарушение либо угроза нарушения прав, свобод или законных интересов истца и его требования;</w:t>
      </w:r>
    </w:p>
    <w:p w:rsidR="005E5E81" w:rsidRPr="00BF5B03" w:rsidRDefault="005E5E81" w:rsidP="005E5E81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en-US"/>
        </w:rPr>
      </w:pPr>
      <w:r w:rsidRPr="00BF5B03">
        <w:rPr>
          <w:sz w:val="22"/>
          <w:szCs w:val="22"/>
          <w:lang w:eastAsia="en-US"/>
        </w:rPr>
        <w:t>5) обстоятельства, на которых истец основывает свои требования, и доказательства, подтверждающие эти обстоятельства;</w:t>
      </w:r>
    </w:p>
    <w:p w:rsidR="005E5E81" w:rsidRPr="00BF5B03" w:rsidRDefault="005E5E81" w:rsidP="005E5E81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en-US"/>
        </w:rPr>
      </w:pPr>
      <w:r w:rsidRPr="00BF5B03">
        <w:rPr>
          <w:sz w:val="22"/>
          <w:szCs w:val="22"/>
          <w:lang w:eastAsia="en-US"/>
        </w:rPr>
        <w:t>6) цена иска, если он подлежит оценке, а также расчет взыскиваемых или оспариваемых денежных сумм;</w:t>
      </w:r>
    </w:p>
    <w:p w:rsidR="005E5E81" w:rsidRPr="00BF5B03" w:rsidRDefault="005E5E81" w:rsidP="005E5E81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en-US"/>
        </w:rPr>
      </w:pPr>
      <w:r w:rsidRPr="00BF5B03">
        <w:rPr>
          <w:sz w:val="22"/>
          <w:szCs w:val="22"/>
          <w:lang w:eastAsia="en-US"/>
        </w:rPr>
        <w:t xml:space="preserve">7) сведения о соблюдении досудебного порядка обращения к ответчику, если это установлено федеральным </w:t>
      </w:r>
      <w:hyperlink r:id="rId6" w:history="1">
        <w:r w:rsidRPr="00BF5B03">
          <w:rPr>
            <w:color w:val="0000FF"/>
            <w:sz w:val="22"/>
            <w:szCs w:val="22"/>
            <w:lang w:eastAsia="en-US"/>
          </w:rPr>
          <w:t>законом</w:t>
        </w:r>
      </w:hyperlink>
      <w:r w:rsidRPr="00BF5B03">
        <w:rPr>
          <w:sz w:val="22"/>
          <w:szCs w:val="22"/>
          <w:lang w:eastAsia="en-US"/>
        </w:rPr>
        <w:t>;</w:t>
      </w:r>
    </w:p>
    <w:p w:rsidR="005E5E81" w:rsidRPr="00BF5B03" w:rsidRDefault="005E5E81" w:rsidP="005E5E81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en-US"/>
        </w:rPr>
      </w:pPr>
      <w:r w:rsidRPr="00BF5B03">
        <w:rPr>
          <w:sz w:val="22"/>
          <w:szCs w:val="22"/>
          <w:lang w:eastAsia="en-US"/>
        </w:rPr>
        <w:t>7.1) сведения о предпринятых стороной (сторонами) действиях, направленных на примирение, если такие действия предпринимались;</w:t>
      </w:r>
    </w:p>
    <w:p w:rsidR="005E5E81" w:rsidRPr="00BF5B03" w:rsidRDefault="005E5E81" w:rsidP="005E5E81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en-US"/>
        </w:rPr>
      </w:pPr>
      <w:r w:rsidRPr="00BF5B03">
        <w:rPr>
          <w:sz w:val="22"/>
          <w:szCs w:val="22"/>
          <w:lang w:eastAsia="en-US"/>
        </w:rPr>
        <w:t>8) перечень прилагаемых к заявлению документов.</w:t>
      </w:r>
    </w:p>
    <w:p w:rsidR="005E5E81" w:rsidRPr="00BF5B03" w:rsidRDefault="005E5E81" w:rsidP="005E5E81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en-US"/>
        </w:rPr>
      </w:pPr>
      <w:r w:rsidRPr="00BF5B03">
        <w:rPr>
          <w:sz w:val="22"/>
          <w:szCs w:val="22"/>
          <w:lang w:eastAsia="en-US"/>
        </w:rPr>
        <w:t>В заявлении могут быть указаны номера телефонов, факсов, адреса электронной почты истца, его представителя, ответчика, иные сведения, имеющие значение для рассмотрения и разрешения дела, а также изложены ходатайства истца.</w:t>
      </w:r>
    </w:p>
    <w:p w:rsidR="005E5E81" w:rsidRPr="00BF5B03" w:rsidRDefault="005E5E81" w:rsidP="005E5E81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en-US"/>
        </w:rPr>
      </w:pPr>
      <w:r w:rsidRPr="00BF5B03">
        <w:rPr>
          <w:sz w:val="22"/>
          <w:szCs w:val="22"/>
          <w:lang w:eastAsia="en-US"/>
        </w:rPr>
        <w:t>3. В исковом заявлении, предъявляемом прокурором в защиту интересов Российской Федерации, субъектов Российской Федерации, муниципальных образований или в защиту прав, свобод и законных интересов неопределенного круга лиц, должно быть указано, в чем конкретно заключаются их интересы, какое право нарушено, а также должна содержаться ссылка на закон или иной нормативный правовой акт, предусматривающие способы защиты этих интересов.</w:t>
      </w:r>
    </w:p>
    <w:p w:rsidR="005E5E81" w:rsidRPr="00BF5B03" w:rsidRDefault="005E5E81" w:rsidP="005E5E81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en-US"/>
        </w:rPr>
      </w:pPr>
      <w:r w:rsidRPr="00BF5B03">
        <w:rPr>
          <w:sz w:val="22"/>
          <w:szCs w:val="22"/>
          <w:lang w:eastAsia="en-US"/>
        </w:rPr>
        <w:t>В случае обращения прокурора в защиту законных интересов гражданина в заявлении должно содержаться обоснование невозможности предъявления иска самим гражданином либо указание на обращение гражданина к прокурору.</w:t>
      </w:r>
    </w:p>
    <w:p w:rsidR="005E5E81" w:rsidRPr="00BF5B03" w:rsidRDefault="005E5E81" w:rsidP="005E5E81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en-US"/>
        </w:rPr>
      </w:pPr>
      <w:r w:rsidRPr="00BF5B03">
        <w:rPr>
          <w:sz w:val="22"/>
          <w:szCs w:val="22"/>
          <w:lang w:eastAsia="en-US"/>
        </w:rPr>
        <w:t>4. Исковое заявление подписывается истцом или его представителем при наличии у него полномочий на подписание заявления и предъявление его в суд.</w:t>
      </w:r>
    </w:p>
    <w:p w:rsidR="005E5E81" w:rsidRPr="00BF5B03" w:rsidRDefault="005E5E81" w:rsidP="005E5E81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en-US"/>
        </w:rPr>
      </w:pPr>
      <w:r w:rsidRPr="00BF5B03">
        <w:rPr>
          <w:sz w:val="22"/>
          <w:szCs w:val="22"/>
          <w:lang w:eastAsia="en-US"/>
        </w:rPr>
        <w:t xml:space="preserve">Исковое заявление, подаваемое в электронном виде, содержащее ходатайство об обеспечении иска, должно быть </w:t>
      </w:r>
      <w:hyperlink r:id="rId7" w:history="1">
        <w:r w:rsidRPr="00BF5B03">
          <w:rPr>
            <w:color w:val="0000FF"/>
            <w:sz w:val="22"/>
            <w:szCs w:val="22"/>
            <w:lang w:eastAsia="en-US"/>
          </w:rPr>
          <w:t>подписано</w:t>
        </w:r>
      </w:hyperlink>
      <w:r w:rsidRPr="00BF5B03">
        <w:rPr>
          <w:sz w:val="22"/>
          <w:szCs w:val="22"/>
          <w:lang w:eastAsia="en-US"/>
        </w:rPr>
        <w:t xml:space="preserve"> усиленной квалифицированной электронной подписью.</w:t>
      </w:r>
    </w:p>
    <w:p w:rsidR="005E5E81" w:rsidRPr="00BF5B03" w:rsidRDefault="005E5E81" w:rsidP="005E5E81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sectPr w:rsidR="005E5E81" w:rsidRPr="00BF5B03" w:rsidSect="00BF5B03">
      <w:pgSz w:w="11906" w:h="16838"/>
      <w:pgMar w:top="709" w:right="566" w:bottom="851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C3F"/>
    <w:rsid w:val="005E5E81"/>
    <w:rsid w:val="00A90773"/>
    <w:rsid w:val="00BF5B03"/>
    <w:rsid w:val="00C32C3F"/>
    <w:rsid w:val="00CB5952"/>
    <w:rsid w:val="00D24282"/>
    <w:rsid w:val="00E4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A33622611981E6118D7073EE8869FC52E578B0E339F000B854C81789EBCDC6CDB8C79E305AFBE750FB63B1C804F3B33874CDF2E1BB6543O6pF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3A33622611981E6118D7073EE8869FC57ED75B0E23AF000B854C81789EBCDC6DFB89F92315DE5EE57EE35E08EO5p2J" TargetMode="External"/><Relationship Id="rId5" Type="http://schemas.openxmlformats.org/officeDocument/2006/relationships/hyperlink" Target="consultantplus://offline/ref=A3A33622611981E6118D7073EE8869FC52E675B2E53AF000B854C81789EBCDC6CDB8C79E385BFCE506A173B58150F9AC3F6FD3F5FFBBO6p6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751</Words>
  <Characters>4286</Characters>
  <Application>Microsoft Office Word</Application>
  <DocSecurity>0</DocSecurity>
  <Lines>35</Lines>
  <Paragraphs>10</Paragraphs>
  <ScaleCrop>false</ScaleCrop>
  <Company/>
  <LinksUpToDate>false</LinksUpToDate>
  <CharactersWithSpaces>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User</cp:lastModifiedBy>
  <cp:revision>2</cp:revision>
  <dcterms:created xsi:type="dcterms:W3CDTF">2026-04-16T12:49:00Z</dcterms:created>
  <dcterms:modified xsi:type="dcterms:W3CDTF">2026-04-16T12:49:00Z</dcterms:modified>
</cp:coreProperties>
</file>