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D2" w:rsidRPr="000D6C94" w:rsidRDefault="003504D2" w:rsidP="000D6C94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 xml:space="preserve">В __________________________ районный суд </w:t>
      </w:r>
    </w:p>
    <w:p w:rsidR="003504D2" w:rsidRPr="000D6C94" w:rsidRDefault="003504D2" w:rsidP="000D6C9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 xml:space="preserve">Истец: ____________ (Ф.И.О. собственника) 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телефон: ______________, факс: 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адрес электронной почты: ___________________,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дата и место рождения: _____________________,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идентификатор гражданина: ___________________</w:t>
      </w:r>
    </w:p>
    <w:p w:rsidR="003504D2" w:rsidRPr="000D6C94" w:rsidRDefault="003504D2" w:rsidP="000D6C9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 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телефон: ______________, факс: 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адрес электронной почты: ___________________,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идентификатор гражданина: ___________________</w:t>
      </w:r>
    </w:p>
    <w:p w:rsidR="003504D2" w:rsidRPr="000D6C94" w:rsidRDefault="003504D2" w:rsidP="000D6C9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Ответчик: _____________________ (наименование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органа местного самоуправления)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телефон: ______________, факс: 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адрес электронной почты: ___________________,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ИНН: _________, ОГРН: _______ (если известны)</w:t>
      </w:r>
    </w:p>
    <w:p w:rsidR="003504D2" w:rsidRPr="000D6C94" w:rsidRDefault="003504D2" w:rsidP="000D6C9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Третье лицо: _______________ (территориальный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орган регистрации прав)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телефон: ______________, факс: _____________,</w:t>
      </w: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</w:p>
    <w:p w:rsidR="003504D2" w:rsidRPr="000D6C94" w:rsidRDefault="003504D2" w:rsidP="000D6C9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504D2" w:rsidRPr="000D6C94" w:rsidRDefault="003504D2" w:rsidP="000D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6C94">
        <w:rPr>
          <w:rFonts w:ascii="Times New Roman" w:hAnsi="Times New Roman" w:cs="Times New Roman"/>
          <w:sz w:val="24"/>
          <w:szCs w:val="24"/>
        </w:rPr>
        <w:t xml:space="preserve">Госпошлина: ______________________ рублей </w:t>
      </w:r>
    </w:p>
    <w:p w:rsidR="003504D2" w:rsidRPr="000D6C94" w:rsidRDefault="003504D2" w:rsidP="000D6C9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3504D2" w:rsidRPr="003504D2" w:rsidRDefault="00350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3504D2" w:rsidRPr="003504D2" w:rsidRDefault="00350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о признании квартиры жилым домом</w:t>
      </w:r>
    </w:p>
    <w:bookmarkEnd w:id="0"/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Истцу принадлежит на праве собственности квартира, расположенная по адресу: _______________________________________, что подтверждается записью в Едином государственном реестре недвижимости от "___"________ ____ г. N ___ (</w:t>
      </w:r>
      <w:hyperlink r:id="rId5">
        <w:r w:rsidRPr="003504D2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"___"________ ____ г. N ___).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Указанный объект недвижимости состоит из ____ комнат общей площадью ____ кв. м, жилой площадью _____ кв. м и расположен на первом этаже жилого дома. Жилой дом является одноэтажным, расположен на земельном участке, огороженном забором, на котором также имеются сооружения вспомогательного использования и садовые насаждения.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В правоустанавливающих документах и технической документации вышеуказанное жилое помещение именуется как квартира, в связи с чем истец не имеет возможности оформить право собственности на земельный участок, на котором расположен жилой дом.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r:id="rId6">
        <w:r w:rsidRPr="003504D2">
          <w:rPr>
            <w:rFonts w:ascii="Times New Roman" w:hAnsi="Times New Roman" w:cs="Times New Roman"/>
            <w:sz w:val="28"/>
            <w:szCs w:val="28"/>
          </w:rPr>
          <w:t>ч. 2 ст. 15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жилым помещением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3504D2">
          <w:rPr>
            <w:rFonts w:ascii="Times New Roman" w:hAnsi="Times New Roman" w:cs="Times New Roman"/>
            <w:sz w:val="28"/>
            <w:szCs w:val="28"/>
          </w:rPr>
          <w:t>ч. 1 ст. 16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к жилым помещениям относятся: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1) жилой дом, часть жилого дома;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2) квартира, часть квартиры;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3) комната.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>
        <w:r w:rsidRPr="003504D2">
          <w:rPr>
            <w:rFonts w:ascii="Times New Roman" w:hAnsi="Times New Roman" w:cs="Times New Roman"/>
            <w:sz w:val="28"/>
            <w:szCs w:val="28"/>
          </w:rPr>
          <w:t>ч. 2 ст. 16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3504D2">
          <w:rPr>
            <w:rFonts w:ascii="Times New Roman" w:hAnsi="Times New Roman" w:cs="Times New Roman"/>
            <w:sz w:val="28"/>
            <w:szCs w:val="28"/>
          </w:rPr>
          <w:t>ч. 3 ст. 16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квартирой признается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3504D2">
          <w:rPr>
            <w:rFonts w:ascii="Times New Roman" w:hAnsi="Times New Roman" w:cs="Times New Roman"/>
            <w:sz w:val="28"/>
            <w:szCs w:val="28"/>
          </w:rPr>
          <w:t>п. 1 ст. 131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Гражданским </w:t>
      </w:r>
      <w:hyperlink r:id="rId11">
        <w:r w:rsidRPr="003504D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законами.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Поскольку в соответствии с правоустанавливающими документами жилое помещение, право собственности на которое зарегистрировано за истцом, именуется квартирой, истец считает, что это обстоятельство создает ему препятствия в оформлении прав на земельный участок. Признание квартиры индивидуальным жилым домом будет иметь для истца правовое значение, поскольку предоставит ему возможность оформить в пользование или приобрести в собственность земельный участок.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 и руководствуясь </w:t>
      </w:r>
      <w:hyperlink r:id="rId12">
        <w:r w:rsidRPr="003504D2">
          <w:rPr>
            <w:rFonts w:ascii="Times New Roman" w:hAnsi="Times New Roman" w:cs="Times New Roman"/>
            <w:sz w:val="28"/>
            <w:szCs w:val="28"/>
          </w:rPr>
          <w:t>ст. 131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3">
        <w:r w:rsidRPr="003504D2">
          <w:rPr>
            <w:rFonts w:ascii="Times New Roman" w:hAnsi="Times New Roman" w:cs="Times New Roman"/>
            <w:sz w:val="28"/>
            <w:szCs w:val="28"/>
          </w:rPr>
          <w:t>ч. 2 ст. 15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3504D2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>
        <w:r w:rsidRPr="003504D2">
          <w:rPr>
            <w:rFonts w:ascii="Times New Roman" w:hAnsi="Times New Roman" w:cs="Times New Roman"/>
            <w:sz w:val="28"/>
            <w:szCs w:val="28"/>
          </w:rPr>
          <w:t>3 ст. 16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6">
        <w:r w:rsidRPr="003504D2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3504D2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признать принадлежащую истцу квартиру, расположенную по адресу: ______________________, жилым домом.</w:t>
      </w: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Приложение: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 xml:space="preserve">1. </w:t>
      </w:r>
      <w:hyperlink r:id="rId18">
        <w:r w:rsidRPr="003504D2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3504D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"___"________ ____ г. N ___, подтверждающая право собственности истца на жилое помещение.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2. Копия технического паспорта жилого помещения.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3.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6. Иные документы, подтверждающие обстоятельства, на которых истец основывает свои требования.</w:t>
      </w: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"___"________ ____ г.</w:t>
      </w: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3504D2" w:rsidRPr="003504D2" w:rsidRDefault="00350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______________ (подпись) / __________________ (Ф.И.О.)</w:t>
      </w: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4D2" w:rsidRPr="003504D2" w:rsidRDefault="00350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D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34995" w:rsidRPr="003504D2" w:rsidRDefault="00C34995">
      <w:pPr>
        <w:rPr>
          <w:rFonts w:ascii="Times New Roman" w:hAnsi="Times New Roman" w:cs="Times New Roman"/>
          <w:sz w:val="28"/>
          <w:szCs w:val="28"/>
        </w:rPr>
      </w:pPr>
    </w:p>
    <w:sectPr w:rsidR="00C34995" w:rsidRPr="003504D2" w:rsidSect="0090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D2"/>
    <w:rsid w:val="000D6C94"/>
    <w:rsid w:val="003504D2"/>
    <w:rsid w:val="00C3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4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504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4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504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139" TargetMode="External"/><Relationship Id="rId13" Type="http://schemas.openxmlformats.org/officeDocument/2006/relationships/hyperlink" Target="https://login.consultant.ru/link/?req=doc&amp;base=LAW&amp;n=466787&amp;dst=100130" TargetMode="External"/><Relationship Id="rId18" Type="http://schemas.openxmlformats.org/officeDocument/2006/relationships/hyperlink" Target="https://login.consultant.ru/link/?req=doc&amp;base=PAP&amp;n=57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87&amp;dst=100135" TargetMode="External"/><Relationship Id="rId12" Type="http://schemas.openxmlformats.org/officeDocument/2006/relationships/hyperlink" Target="https://login.consultant.ru/link/?req=doc&amp;base=LAW&amp;n=482692&amp;dst=100798" TargetMode="External"/><Relationship Id="rId17" Type="http://schemas.openxmlformats.org/officeDocument/2006/relationships/hyperlink" Target="https://login.consultant.ru/link/?req=doc&amp;base=LAW&amp;n=478601&amp;dst=1006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2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0130" TargetMode="External"/><Relationship Id="rId11" Type="http://schemas.openxmlformats.org/officeDocument/2006/relationships/hyperlink" Target="https://login.consultant.ru/link/?req=doc&amp;base=LAW&amp;n=482692" TargetMode="Externa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466787&amp;dst=100140" TargetMode="External"/><Relationship Id="rId10" Type="http://schemas.openxmlformats.org/officeDocument/2006/relationships/hyperlink" Target="https://login.consultant.ru/link/?req=doc&amp;base=LAW&amp;n=482692&amp;dst=1021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87&amp;dst=100140" TargetMode="External"/><Relationship Id="rId14" Type="http://schemas.openxmlformats.org/officeDocument/2006/relationships/hyperlink" Target="https://login.consultant.ru/link/?req=doc&amp;base=LAW&amp;n=466787&amp;dst=100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2024-11-06T09:21:00Z</dcterms:created>
  <dcterms:modified xsi:type="dcterms:W3CDTF">2024-11-12T06:34:00Z</dcterms:modified>
</cp:coreProperties>
</file>