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F4" w:rsidRPr="00EB62AB" w:rsidRDefault="003A65F4" w:rsidP="00EB62AB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В ________________________________________ районный суд</w:t>
      </w:r>
    </w:p>
    <w:p w:rsidR="003A65F4" w:rsidRPr="00EB62AB" w:rsidRDefault="003A65F4" w:rsidP="00EB62A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Истец: _____________________________ (Ф.И.О. наследника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или наименование или Ф.И.О. кредитора)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телефон: _________________, факс: ____________________,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Вариант для истца-гражданина: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дата и место рождения: _______________________________,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</w:t>
      </w:r>
    </w:p>
    <w:p w:rsidR="003A65F4" w:rsidRPr="00EB62AB" w:rsidRDefault="003A65F4" w:rsidP="00EB62A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Вариант для истца-организации: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ИНН: ______________________, ОГРН: ____________________</w:t>
      </w:r>
    </w:p>
    <w:p w:rsidR="003A65F4" w:rsidRPr="00EB62AB" w:rsidRDefault="003A65F4" w:rsidP="00EB62A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Представитель истца: __________________________________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телефон: __________________, факс: ___________________,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_____________________________,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</w:t>
      </w:r>
    </w:p>
    <w:p w:rsidR="003A65F4" w:rsidRPr="00EB62AB" w:rsidRDefault="003A65F4" w:rsidP="00EB62A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Ответчик: _________________________ (Ф.И.О. наследника)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телефон: ________________, факс: _____________________,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_____________________________,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дата и место рождения: ________________ (если известны)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(Вариант: Дата и место рождения ответчика неизвестны),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место работы: ________________________ (если известно),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идентификатор гражданина: _____________ (если известен)</w:t>
      </w: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3A65F4" w:rsidRPr="00EB62AB" w:rsidRDefault="003A65F4" w:rsidP="00EB62A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A65F4" w:rsidRPr="00EB62AB" w:rsidRDefault="003A65F4" w:rsidP="00EB6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2AB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</w:p>
    <w:p w:rsidR="003A65F4" w:rsidRPr="00EB62AB" w:rsidRDefault="003A65F4" w:rsidP="00EB62A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A65F4" w:rsidRPr="003A65F4" w:rsidRDefault="003A65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A65F4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3A65F4" w:rsidRPr="003A65F4" w:rsidRDefault="003A65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о признании отказа от наследства недействительным</w:t>
      </w:r>
    </w:p>
    <w:p w:rsidR="003A65F4" w:rsidRPr="003A65F4" w:rsidRDefault="003A6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3A65F4" w:rsidRPr="003A65F4" w:rsidRDefault="003A6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_____________ умер(ла) "___"_________ ____ г., что подтверждается свидетельством о смерти от "___"_________ ____ г. N _____. Истец - наследник __ очереди (или: кредитор по договору (иные основания возникновения обязательств)) ___________________ (предмет договора, существо обязательств) от "___"_________ ____ г. N _____, ответчик - наследник ___ очереди (или: по завещанию).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"___"_________ ____ г. истцу стало известно об отказе ответчика от наследства наследодателя по мотивам ________________________.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 xml:space="preserve">Исходя из положений </w:t>
      </w:r>
      <w:hyperlink r:id="rId5">
        <w:r w:rsidRPr="003A65F4">
          <w:rPr>
            <w:rFonts w:ascii="Times New Roman" w:hAnsi="Times New Roman" w:cs="Times New Roman"/>
            <w:sz w:val="28"/>
            <w:szCs w:val="28"/>
          </w:rPr>
          <w:t>п. 1 ст. 1157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3A65F4">
          <w:rPr>
            <w:rFonts w:ascii="Times New Roman" w:hAnsi="Times New Roman" w:cs="Times New Roman"/>
            <w:sz w:val="28"/>
            <w:szCs w:val="28"/>
          </w:rPr>
          <w:t>п. 1 ст. 1159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7">
        <w:r w:rsidRPr="003A65F4">
          <w:rPr>
            <w:rFonts w:ascii="Times New Roman" w:hAnsi="Times New Roman" w:cs="Times New Roman"/>
            <w:sz w:val="28"/>
            <w:szCs w:val="28"/>
          </w:rPr>
          <w:t>п. 21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29.05.2012 N 9 "О судебной практике по делам о </w:t>
      </w:r>
      <w:r w:rsidRPr="003A65F4">
        <w:rPr>
          <w:rFonts w:ascii="Times New Roman" w:hAnsi="Times New Roman" w:cs="Times New Roman"/>
          <w:sz w:val="28"/>
          <w:szCs w:val="28"/>
        </w:rPr>
        <w:lastRenderedPageBreak/>
        <w:t>наследовании" отказ от наследства по своей сути является односторонней сделкой, которая может быть признана недействительной.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Отказ ответчика от наследства нарушает права и законные интересы истца в части __________________________ (указание умаленных законных прав истца), а также противоречит п. ___ ч. ___ ст. ___ _________________ (реквизиты нормативно-правового акта), что подтверждается ____________________ (обстоятельства, доказательства).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>
        <w:r w:rsidRPr="003A65F4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>
        <w:r w:rsidRPr="003A65F4">
          <w:rPr>
            <w:rFonts w:ascii="Times New Roman" w:hAnsi="Times New Roman" w:cs="Times New Roman"/>
            <w:sz w:val="28"/>
            <w:szCs w:val="28"/>
          </w:rPr>
          <w:t>3 ст. 1157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наследник вправе отказаться от наследства в пользу других лиц (</w:t>
      </w:r>
      <w:hyperlink r:id="rId10">
        <w:r w:rsidRPr="003A65F4">
          <w:rPr>
            <w:rFonts w:ascii="Times New Roman" w:hAnsi="Times New Roman" w:cs="Times New Roman"/>
            <w:sz w:val="28"/>
            <w:szCs w:val="28"/>
          </w:rPr>
          <w:t>ст. 1158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или без указания лиц, в пользу которых он отказывается от наследственного имущества.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Наследник вправе отказаться от наследства в течение срока, установленного для принятия наследства (</w:t>
      </w:r>
      <w:hyperlink r:id="rId11">
        <w:r w:rsidRPr="003A65F4">
          <w:rPr>
            <w:rFonts w:ascii="Times New Roman" w:hAnsi="Times New Roman" w:cs="Times New Roman"/>
            <w:sz w:val="28"/>
            <w:szCs w:val="28"/>
          </w:rPr>
          <w:t>ст. 1154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Федерации), в том числе в случае, когда он уже принял наследство.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Отказ от наследства не может быть впоследствии изменен или взят обратно.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>
        <w:r w:rsidRPr="003A65F4">
          <w:rPr>
            <w:rFonts w:ascii="Times New Roman" w:hAnsi="Times New Roman" w:cs="Times New Roman"/>
            <w:sz w:val="28"/>
            <w:szCs w:val="28"/>
          </w:rPr>
          <w:t>п. 1 ст. 1158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наследник вправе отказаться от наследства в пользу других лиц из числа наследников по завещанию или наследников по закону любой очереди, не лишенных наследства (</w:t>
      </w:r>
      <w:hyperlink r:id="rId13">
        <w:r w:rsidRPr="003A65F4">
          <w:rPr>
            <w:rFonts w:ascii="Times New Roman" w:hAnsi="Times New Roman" w:cs="Times New Roman"/>
            <w:sz w:val="28"/>
            <w:szCs w:val="28"/>
          </w:rPr>
          <w:t>п. 1 ст. 1119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Федерации), в том числе в пользу тех, которые призваны к наследованию по праву представления или в порядке наследственной трансмиссии (</w:t>
      </w:r>
      <w:hyperlink r:id="rId14">
        <w:r w:rsidRPr="003A65F4">
          <w:rPr>
            <w:rFonts w:ascii="Times New Roman" w:hAnsi="Times New Roman" w:cs="Times New Roman"/>
            <w:sz w:val="28"/>
            <w:szCs w:val="28"/>
          </w:rPr>
          <w:t>ст. 1156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Не допускается отказ в пользу какого-либо из указанных лиц: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от имущества, наследуемого по завещанию, если все имущество наследодателя завещано назначенным им наследникам;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от обязательной доли в наследстве (</w:t>
      </w:r>
      <w:hyperlink r:id="rId15">
        <w:r w:rsidRPr="003A65F4">
          <w:rPr>
            <w:rFonts w:ascii="Times New Roman" w:hAnsi="Times New Roman" w:cs="Times New Roman"/>
            <w:sz w:val="28"/>
            <w:szCs w:val="28"/>
          </w:rPr>
          <w:t>ст. 1149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Федерации);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если наследнику подназначен наследник (</w:t>
      </w:r>
      <w:hyperlink r:id="rId16">
        <w:r w:rsidRPr="003A65F4">
          <w:rPr>
            <w:rFonts w:ascii="Times New Roman" w:hAnsi="Times New Roman" w:cs="Times New Roman"/>
            <w:sz w:val="28"/>
            <w:szCs w:val="28"/>
          </w:rPr>
          <w:t>ст. 1121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7">
        <w:r w:rsidRPr="003A65F4">
          <w:rPr>
            <w:rFonts w:ascii="Times New Roman" w:hAnsi="Times New Roman" w:cs="Times New Roman"/>
            <w:sz w:val="28"/>
            <w:szCs w:val="28"/>
          </w:rPr>
          <w:t>п. 2 ст. 1158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отказ от наследства в пользу лиц, не указанных в </w:t>
      </w:r>
      <w:hyperlink r:id="rId18">
        <w:r w:rsidRPr="003A65F4">
          <w:rPr>
            <w:rFonts w:ascii="Times New Roman" w:hAnsi="Times New Roman" w:cs="Times New Roman"/>
            <w:sz w:val="28"/>
            <w:szCs w:val="28"/>
          </w:rPr>
          <w:t>п. 1 ст. 1158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не допускается.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Не допускается также отказ от наследства с оговорками или под условием.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9">
        <w:r w:rsidRPr="003A65F4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>
        <w:r w:rsidRPr="003A65F4">
          <w:rPr>
            <w:rFonts w:ascii="Times New Roman" w:hAnsi="Times New Roman" w:cs="Times New Roman"/>
            <w:sz w:val="28"/>
            <w:szCs w:val="28"/>
          </w:rPr>
          <w:t>2 ст. 166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</w:t>
      </w:r>
      <w:r w:rsidRPr="003A65F4">
        <w:rPr>
          <w:rFonts w:ascii="Times New Roman" w:hAnsi="Times New Roman" w:cs="Times New Roman"/>
          <w:sz w:val="28"/>
          <w:szCs w:val="28"/>
        </w:rPr>
        <w:lastRenderedPageBreak/>
        <w:t>Федерации сделка недействительна по основаниям, установленным законом, в силу признания ее таковой судом (оспоримая сделка) либо независимо от такого признания (ничтожная сделка).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Требование о признании оспоримой сделки недействительной может быть предъявлено стороной сделки или иным лицом, указанным в законе.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Оспоримая сделка может быть признана недействительной, если она нарушает права или охраняемые законом интересы лица, оспаривающего сделку, в том числе повлекла неблагоприятные для него последствия.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1">
        <w:r w:rsidRPr="003A65F4">
          <w:rPr>
            <w:rFonts w:ascii="Times New Roman" w:hAnsi="Times New Roman" w:cs="Times New Roman"/>
            <w:sz w:val="28"/>
            <w:szCs w:val="28"/>
          </w:rPr>
          <w:t>абз. 1 п. 1 ст. 167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недействительная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 xml:space="preserve">В связи с вышеизложенным и на основании </w:t>
      </w:r>
      <w:hyperlink r:id="rId22">
        <w:r w:rsidRPr="003A65F4">
          <w:rPr>
            <w:rFonts w:ascii="Times New Roman" w:hAnsi="Times New Roman" w:cs="Times New Roman"/>
            <w:sz w:val="28"/>
            <w:szCs w:val="28"/>
          </w:rPr>
          <w:t>ст. ст. 166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>
        <w:r w:rsidRPr="003A65F4">
          <w:rPr>
            <w:rFonts w:ascii="Times New Roman" w:hAnsi="Times New Roman" w:cs="Times New Roman"/>
            <w:sz w:val="28"/>
            <w:szCs w:val="28"/>
          </w:rPr>
          <w:t>167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>
        <w:r w:rsidRPr="003A65F4">
          <w:rPr>
            <w:rFonts w:ascii="Times New Roman" w:hAnsi="Times New Roman" w:cs="Times New Roman"/>
            <w:sz w:val="28"/>
            <w:szCs w:val="28"/>
          </w:rPr>
          <w:t>1157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>
        <w:r w:rsidRPr="003A65F4">
          <w:rPr>
            <w:rFonts w:ascii="Times New Roman" w:hAnsi="Times New Roman" w:cs="Times New Roman"/>
            <w:sz w:val="28"/>
            <w:szCs w:val="28"/>
          </w:rPr>
          <w:t>1158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, ст. __ Гражданского </w:t>
      </w:r>
      <w:hyperlink r:id="rId26">
        <w:r w:rsidRPr="003A65F4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27">
        <w:r w:rsidRPr="003A65F4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>
        <w:r w:rsidRPr="003A65F4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3A65F4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3A65F4" w:rsidRPr="003A65F4" w:rsidRDefault="003A6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65F4" w:rsidRPr="003A65F4" w:rsidRDefault="003A6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признать недействительным отказ ответчика от наследства ________________________ (Ф.И.О. наследодателя) от "___"_________ ____ г.</w:t>
      </w:r>
    </w:p>
    <w:p w:rsidR="003A65F4" w:rsidRPr="003A65F4" w:rsidRDefault="003A6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65F4" w:rsidRPr="003A65F4" w:rsidRDefault="003A6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Приложение: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1. Копия свидетельства о смерти ___________________ (Ф.И.О. наследодателя) от "___"_________ ____ г. N _____.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Вариант. 2. Копия завещания от "___"_________ ____ г.</w:t>
      </w:r>
    </w:p>
    <w:p w:rsidR="003A65F4" w:rsidRPr="003A65F4" w:rsidRDefault="003A6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65F4" w:rsidRPr="003A65F4" w:rsidRDefault="003A6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3. Документы, подтверждающие степень родства истца и наследодателя (или: статус кредитора и т.п.).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4. Доказательства, подтверждающие отказ ответчика от наследства.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5. Документы, подтверждающие, что оспариваемая сделка нарушает права и законные интересы истца.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lastRenderedPageBreak/>
        <w:t>8. Доверенность представителя (или: иные документы, подтверждающие полномочия представителя) от "___"_________ ____ г. N _____ (если исковое заявление подписывается представителем истца).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9. Иные документы, подтверждающие обстоятельства, на которых истец основывает свои требования.</w:t>
      </w:r>
    </w:p>
    <w:p w:rsidR="003A65F4" w:rsidRPr="003A65F4" w:rsidRDefault="003A6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65F4" w:rsidRPr="003A65F4" w:rsidRDefault="003A6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"___"_________ ____ г.</w:t>
      </w:r>
    </w:p>
    <w:p w:rsidR="003A65F4" w:rsidRPr="003A65F4" w:rsidRDefault="003A6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65F4" w:rsidRPr="003A65F4" w:rsidRDefault="003A6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3A65F4" w:rsidRPr="003A65F4" w:rsidRDefault="003A6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_____________ (подпись) / ____________________________ (Ф.И.О.)</w:t>
      </w:r>
    </w:p>
    <w:p w:rsidR="003A65F4" w:rsidRPr="003A65F4" w:rsidRDefault="003A6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65F4" w:rsidRPr="003A65F4" w:rsidRDefault="003A65F4" w:rsidP="003A6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5F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F189D" w:rsidRPr="003A65F4" w:rsidRDefault="006F189D">
      <w:pPr>
        <w:rPr>
          <w:rFonts w:ascii="Times New Roman" w:hAnsi="Times New Roman" w:cs="Times New Roman"/>
          <w:sz w:val="28"/>
          <w:szCs w:val="28"/>
        </w:rPr>
      </w:pPr>
    </w:p>
    <w:sectPr w:rsidR="006F189D" w:rsidRPr="003A65F4" w:rsidSect="00DA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F4"/>
    <w:rsid w:val="003A65F4"/>
    <w:rsid w:val="006F189D"/>
    <w:rsid w:val="00EB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A65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A65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252" TargetMode="External"/><Relationship Id="rId13" Type="http://schemas.openxmlformats.org/officeDocument/2006/relationships/hyperlink" Target="https://login.consultant.ru/link/?req=doc&amp;base=LAW&amp;n=482694&amp;dst=1" TargetMode="External"/><Relationship Id="rId18" Type="http://schemas.openxmlformats.org/officeDocument/2006/relationships/hyperlink" Target="https://login.consultant.ru/link/?req=doc&amp;base=LAW&amp;n=482694&amp;dst=155" TargetMode="External"/><Relationship Id="rId26" Type="http://schemas.openxmlformats.org/officeDocument/2006/relationships/hyperlink" Target="https://login.consultant.ru/link/?req=doc&amp;base=LAW&amp;n=4826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692&amp;dst=100950" TargetMode="External"/><Relationship Id="rId7" Type="http://schemas.openxmlformats.org/officeDocument/2006/relationships/hyperlink" Target="https://login.consultant.ru/link/?req=doc&amp;base=LAW&amp;n=372403&amp;dst=100053" TargetMode="External"/><Relationship Id="rId12" Type="http://schemas.openxmlformats.org/officeDocument/2006/relationships/hyperlink" Target="https://login.consultant.ru/link/?req=doc&amp;base=LAW&amp;n=482694&amp;dst=155" TargetMode="External"/><Relationship Id="rId17" Type="http://schemas.openxmlformats.org/officeDocument/2006/relationships/hyperlink" Target="https://login.consultant.ru/link/?req=doc&amp;base=LAW&amp;n=482694&amp;dst=100264" TargetMode="External"/><Relationship Id="rId25" Type="http://schemas.openxmlformats.org/officeDocument/2006/relationships/hyperlink" Target="https://login.consultant.ru/link/?req=doc&amp;base=LAW&amp;n=482694&amp;dst=1002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694&amp;dst=100052" TargetMode="External"/><Relationship Id="rId20" Type="http://schemas.openxmlformats.org/officeDocument/2006/relationships/hyperlink" Target="https://login.consultant.ru/link/?req=doc&amp;base=LAW&amp;n=482692&amp;dst=35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4&amp;dst=100268" TargetMode="External"/><Relationship Id="rId11" Type="http://schemas.openxmlformats.org/officeDocument/2006/relationships/hyperlink" Target="https://login.consultant.ru/link/?req=doc&amp;base=LAW&amp;n=482694&amp;dst=100234" TargetMode="External"/><Relationship Id="rId24" Type="http://schemas.openxmlformats.org/officeDocument/2006/relationships/hyperlink" Target="https://login.consultant.ru/link/?req=doc&amp;base=LAW&amp;n=482694&amp;dst=100251" TargetMode="External"/><Relationship Id="rId5" Type="http://schemas.openxmlformats.org/officeDocument/2006/relationships/hyperlink" Target="https://login.consultant.ru/link/?req=doc&amp;base=LAW&amp;n=482694&amp;dst=100252" TargetMode="External"/><Relationship Id="rId15" Type="http://schemas.openxmlformats.org/officeDocument/2006/relationships/hyperlink" Target="https://login.consultant.ru/link/?req=doc&amp;base=LAW&amp;n=482694&amp;dst=100205" TargetMode="External"/><Relationship Id="rId23" Type="http://schemas.openxmlformats.org/officeDocument/2006/relationships/hyperlink" Target="https://login.consultant.ru/link/?req=doc&amp;base=LAW&amp;n=482692&amp;dst=100949" TargetMode="External"/><Relationship Id="rId28" Type="http://schemas.openxmlformats.org/officeDocument/2006/relationships/hyperlink" Target="https://login.consultant.ru/link/?req=doc&amp;base=LAW&amp;n=478601&amp;dst=1271" TargetMode="External"/><Relationship Id="rId10" Type="http://schemas.openxmlformats.org/officeDocument/2006/relationships/hyperlink" Target="https://login.consultant.ru/link/?req=doc&amp;base=LAW&amp;n=482694&amp;dst=100258" TargetMode="External"/><Relationship Id="rId19" Type="http://schemas.openxmlformats.org/officeDocument/2006/relationships/hyperlink" Target="https://login.consultant.ru/link/?req=doc&amp;base=LAW&amp;n=482692&amp;dst=1009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4&amp;dst=100256" TargetMode="External"/><Relationship Id="rId14" Type="http://schemas.openxmlformats.org/officeDocument/2006/relationships/hyperlink" Target="https://login.consultant.ru/link/?req=doc&amp;base=LAW&amp;n=482694&amp;dst=100245" TargetMode="External"/><Relationship Id="rId22" Type="http://schemas.openxmlformats.org/officeDocument/2006/relationships/hyperlink" Target="https://login.consultant.ru/link/?req=doc&amp;base=LAW&amp;n=482692&amp;dst=353" TargetMode="External"/><Relationship Id="rId27" Type="http://schemas.openxmlformats.org/officeDocument/2006/relationships/hyperlink" Target="https://login.consultant.ru/link/?req=doc&amp;base=LAW&amp;n=478601&amp;dst=10062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1319</Words>
  <Characters>7519</Characters>
  <Application>Microsoft Office Word</Application>
  <DocSecurity>0</DocSecurity>
  <Lines>62</Lines>
  <Paragraphs>17</Paragraphs>
  <ScaleCrop>false</ScaleCrop>
  <Company/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2024-11-06T09:25:00Z</dcterms:created>
  <dcterms:modified xsi:type="dcterms:W3CDTF">2024-11-12T06:41:00Z</dcterms:modified>
</cp:coreProperties>
</file>