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BB" w:rsidRPr="00B81FBB" w:rsidRDefault="00B81FBB" w:rsidP="00B81FBB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B81FBB">
        <w:rPr>
          <w:b/>
          <w:bCs/>
          <w:kern w:val="36"/>
        </w:rPr>
        <w:t>Объявлен конкурс на включение в кадровый резерв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550FB2">
        <w:t>Красногвардейский</w:t>
      </w:r>
      <w:r w:rsidRPr="00B81FBB">
        <w:t xml:space="preserve"> районный суд Оренбургской области проводит конкурс на формирование кадрового резерва на старшую группу должностей федеральной государственной гражданской службы </w:t>
      </w:r>
      <w:r w:rsidRPr="00B81FBB">
        <w:rPr>
          <w:b/>
          <w:bCs/>
        </w:rPr>
        <w:t xml:space="preserve">секретарь судебного заседания, секретарь суда, </w:t>
      </w:r>
      <w:r w:rsidRPr="00550FB2">
        <w:rPr>
          <w:b/>
          <w:bCs/>
        </w:rPr>
        <w:t>помощник судьи</w:t>
      </w:r>
      <w:r w:rsidRPr="00B81FBB">
        <w:rPr>
          <w:b/>
          <w:bCs/>
        </w:rPr>
        <w:t>.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t xml:space="preserve">Квалификационные требования: наличие высшего юридического образования. Требования к стажу </w:t>
      </w:r>
      <w:r w:rsidRPr="00550FB2">
        <w:t>и опыту работы не предъявляются</w:t>
      </w:r>
      <w:r w:rsidRPr="00B81FBB">
        <w:t>.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t>Условия прохождения государственной гражданской службы: ненормированный служебный день, а также иные условия, предусмотренные Федеральным законом от 27 июля 2004 года</w:t>
      </w:r>
      <w:r w:rsidR="00A07D44">
        <w:t xml:space="preserve"> </w:t>
      </w:r>
      <w:r w:rsidRPr="00B81FBB">
        <w:t>№ 79-ФЗ «О государственной гражданской службе Российской Федерации».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t>Денежное содержание федеральных государственных гражданских служащих установлено Указом президента РФ от 25 июля 2006 года № 763 «О денежном содержании федеральных государственных гражданских служащих».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t>Для участия в конкурсе гражданин представляет следующие документы: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t xml:space="preserve">а) </w:t>
      </w:r>
      <w:r w:rsidRPr="00550FB2">
        <w:t>личное заявление</w:t>
      </w:r>
      <w:r w:rsidRPr="00B81FBB">
        <w:t>;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t xml:space="preserve">б) заполненную и подписанную </w:t>
      </w:r>
      <w:hyperlink r:id="rId5" w:tgtFrame="_blank" w:history="1">
        <w:r w:rsidRPr="00B81FBB">
          <w:t>анкету по форме</w:t>
        </w:r>
      </w:hyperlink>
      <w:r w:rsidRPr="00B81FBB">
        <w:t>, утвержденной распоряжением Правительства Российской Федерации от 26.05.2005 N 667-р с фотографией;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t>г) документы, подтверждающие необходимое профессиональное образование, квалификацию и стаж работы: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proofErr w:type="gramStart"/>
      <w:r w:rsidRPr="00B81FBB"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t>копии документов об образовании и о квалификации, а также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t xml:space="preserve">д) </w:t>
      </w:r>
      <w:hyperlink r:id="rId6" w:tgtFrame="_blank" w:tooltip="https://files.sudrf.ru/452/user/forma_spravki_001_gsu.rtf" w:history="1">
        <w:r w:rsidRPr="00B81FBB">
          <w:t>документ об отсутствии у гражданина заболевания</w:t>
        </w:r>
      </w:hyperlink>
      <w:r w:rsidRPr="00B81FBB">
        <w:t>, препятствующего поступлению на гражданскую службу Российской Федерации или её прохождению;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t>е) иные документы, предусмотренные Федеральным законом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lastRenderedPageBreak/>
        <w:t>Документы принимаются конкурсной комиссией c 2</w:t>
      </w:r>
      <w:r w:rsidRPr="00550FB2">
        <w:t>7января</w:t>
      </w:r>
      <w:r w:rsidRPr="00B81FBB">
        <w:t xml:space="preserve"> по </w:t>
      </w:r>
      <w:r w:rsidRPr="00550FB2">
        <w:t>27 февраля</w:t>
      </w:r>
      <w:r w:rsidRPr="00B81FBB">
        <w:t xml:space="preserve"> 202</w:t>
      </w:r>
      <w:r w:rsidRPr="00550FB2">
        <w:t>6</w:t>
      </w:r>
      <w:r w:rsidRPr="00B81FBB">
        <w:t xml:space="preserve"> года по адресу: (46</w:t>
      </w:r>
      <w:r w:rsidRPr="00550FB2">
        <w:t>1150</w:t>
      </w:r>
      <w:r w:rsidRPr="00B81FBB">
        <w:t xml:space="preserve">, Оренбургская область, </w:t>
      </w:r>
      <w:r w:rsidRPr="00550FB2">
        <w:t>Красногвардейский район, с</w:t>
      </w:r>
      <w:proofErr w:type="gramStart"/>
      <w:r w:rsidRPr="00550FB2">
        <w:t xml:space="preserve"> .</w:t>
      </w:r>
      <w:proofErr w:type="gramEnd"/>
      <w:r w:rsidRPr="00550FB2">
        <w:t>Плешаново, ул. Советская, д. 6</w:t>
      </w:r>
      <w:r w:rsidRPr="00B81FBB">
        <w:t xml:space="preserve">, тел. </w:t>
      </w:r>
      <w:r w:rsidRPr="00550FB2">
        <w:t>3</w:t>
      </w:r>
      <w:r w:rsidRPr="00B81FBB">
        <w:t>-1</w:t>
      </w:r>
      <w:r w:rsidRPr="00550FB2">
        <w:t>6</w:t>
      </w:r>
      <w:r w:rsidRPr="00B81FBB">
        <w:t>-</w:t>
      </w:r>
      <w:r w:rsidRPr="00550FB2">
        <w:t>91</w:t>
      </w:r>
      <w:r w:rsidRPr="00B81FBB">
        <w:t xml:space="preserve">). 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t>Подведение итогов конкурса состоится в день проведения конкурса.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t>Конкурс заключается в оценке профессионального уровня,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федеральной гражданской службы.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proofErr w:type="gramStart"/>
      <w:r w:rsidRPr="00B81FBB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</w:t>
      </w:r>
      <w:proofErr w:type="gramEnd"/>
      <w:r w:rsidRPr="00B81FBB">
        <w:t xml:space="preserve"> должностных обязанностей по должности гражданской службы, на которую претендуют кандидаты. </w:t>
      </w:r>
    </w:p>
    <w:p w:rsidR="00B81FBB" w:rsidRPr="00B81FBB" w:rsidRDefault="00B81FBB" w:rsidP="00B81FBB">
      <w:pPr>
        <w:spacing w:before="100" w:beforeAutospacing="1" w:after="100" w:afterAutospacing="1"/>
        <w:jc w:val="both"/>
      </w:pPr>
      <w:r w:rsidRPr="00B81FBB">
        <w:t>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</w:t>
      </w:r>
    </w:p>
    <w:p w:rsidR="00B81FBB" w:rsidRDefault="00B81FBB" w:rsidP="00B81FBB">
      <w:pPr>
        <w:spacing w:before="100" w:beforeAutospacing="1" w:after="100" w:afterAutospacing="1"/>
        <w:jc w:val="both"/>
      </w:pPr>
      <w:r w:rsidRPr="00B81FBB"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Суда в сети "Интернет".</w:t>
      </w:r>
    </w:p>
    <w:p w:rsidR="00550FB2" w:rsidRDefault="00550FB2" w:rsidP="00B81FBB">
      <w:pPr>
        <w:spacing w:before="100" w:beforeAutospacing="1" w:after="100" w:afterAutospacing="1"/>
        <w:jc w:val="both"/>
      </w:pPr>
      <w:r>
        <w:t>Приложение:</w:t>
      </w:r>
    </w:p>
    <w:p w:rsidR="00550FB2" w:rsidRDefault="00550FB2" w:rsidP="00550FB2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Положение о кадровом резерве</w:t>
      </w:r>
    </w:p>
    <w:p w:rsidR="00550FB2" w:rsidRPr="00B81FBB" w:rsidRDefault="00550FB2" w:rsidP="00550FB2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Методика проведения конкурсов</w:t>
      </w:r>
      <w:bookmarkStart w:id="0" w:name="_GoBack"/>
      <w:bookmarkEnd w:id="0"/>
      <w:r>
        <w:t>на замещение вакантных должностей государственной гражданской службы Российской Федерации и включение в кадровый резерв</w:t>
      </w:r>
    </w:p>
    <w:p w:rsidR="00B81FBB" w:rsidRPr="00B81FBB" w:rsidRDefault="00B81FBB">
      <w:pPr>
        <w:jc w:val="both"/>
        <w:rPr>
          <w:sz w:val="28"/>
          <w:szCs w:val="28"/>
        </w:rPr>
      </w:pPr>
    </w:p>
    <w:sectPr w:rsidR="00B81FBB" w:rsidRPr="00B81FBB" w:rsidSect="00B81FB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178FC"/>
    <w:multiLevelType w:val="hybridMultilevel"/>
    <w:tmpl w:val="94AE7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D97"/>
    <w:rsid w:val="001A1F77"/>
    <w:rsid w:val="00550FB2"/>
    <w:rsid w:val="00552F26"/>
    <w:rsid w:val="00771D97"/>
    <w:rsid w:val="00A07D44"/>
    <w:rsid w:val="00AB72AE"/>
    <w:rsid w:val="00B8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files.sudrf.ru%2F452%2Fuser%2Fforma_spravki_001_gsu.rtf&amp;cc_key=" TargetMode="External"/><Relationship Id="rId5" Type="http://schemas.openxmlformats.org/officeDocument/2006/relationships/hyperlink" Target="https://vk.com/away.php?to=https%3A%2F%2Ffiles.sudrf.ru%2F452%2Fuser%2FAnketa.rtf&amp;cc_key=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Credit and Finance Bank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2026-01-27T06:08:00Z</dcterms:created>
  <dcterms:modified xsi:type="dcterms:W3CDTF">2026-01-27T06:33:00Z</dcterms:modified>
</cp:coreProperties>
</file>