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AD" w:rsidRDefault="009C39AD" w:rsidP="009C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</w:rPr>
      </w:pPr>
    </w:p>
    <w:p w:rsidR="009C39AD" w:rsidRDefault="009C39AD" w:rsidP="009C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</w:rPr>
      </w:pPr>
    </w:p>
    <w:p w:rsidR="009C39AD" w:rsidRPr="009C39AD" w:rsidRDefault="009C39AD" w:rsidP="009C3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  <w:r w:rsidRPr="009C39AD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Реквизиты для уплаты государственной пошлины</w:t>
      </w:r>
    </w:p>
    <w:p w:rsidR="009C39AD" w:rsidRDefault="009C39AD" w:rsidP="009C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70"/>
        <w:gridCol w:w="6375"/>
      </w:tblGrid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 (КБК)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b/>
                <w:sz w:val="24"/>
                <w:szCs w:val="24"/>
              </w:rPr>
              <w:t>182108030100 11050 110</w:t>
            </w:r>
          </w:p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(государственная пошлина по делам, рассматриваемым в судах общей юрисдикции, мировыми судьями (за исключением Верховного Суда РФ) (государственная пошлина, уплачиваемая при обращении в суды).</w:t>
            </w:r>
          </w:p>
        </w:tc>
      </w:tr>
      <w:tr w:rsidR="009C39AD" w:rsidRPr="009C39AD" w:rsidTr="00D91FA8">
        <w:trPr>
          <w:trHeight w:val="360"/>
        </w:trPr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Банк получателя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ОТДЕЛЕНИЕ ТУЛА БАНКА РОССИИ//УФК по Тульской области, г Тула</w:t>
            </w:r>
          </w:p>
        </w:tc>
      </w:tr>
      <w:tr w:rsidR="009C39AD" w:rsidRPr="009C39AD" w:rsidTr="00D91FA8">
        <w:trPr>
          <w:trHeight w:val="32"/>
        </w:trPr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БИК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017003983</w:t>
            </w:r>
          </w:p>
        </w:tc>
      </w:tr>
      <w:tr w:rsidR="009C39AD" w:rsidRPr="009C39AD" w:rsidTr="00D91FA8">
        <w:trPr>
          <w:trHeight w:val="693"/>
        </w:trPr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Номер счета банка получателя средств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40102810445370000059</w:t>
            </w:r>
          </w:p>
        </w:tc>
      </w:tr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03100643000000018500</w:t>
            </w:r>
          </w:p>
        </w:tc>
      </w:tr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ИНН/КПП получателя</w:t>
            </w:r>
          </w:p>
        </w:tc>
        <w:tc>
          <w:tcPr>
            <w:tcW w:w="3411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7727406020/770801001</w:t>
            </w:r>
          </w:p>
        </w:tc>
      </w:tr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Получатель</w:t>
            </w:r>
          </w:p>
        </w:tc>
        <w:tc>
          <w:tcPr>
            <w:tcW w:w="3411" w:type="pct"/>
            <w:hideMark/>
          </w:tcPr>
          <w:p w:rsidR="009C39AD" w:rsidRPr="00D91FA8" w:rsidRDefault="00D91FA8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Казначейство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России (ФНС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Рос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сии)</w:t>
            </w:r>
          </w:p>
        </w:tc>
      </w:tr>
      <w:tr w:rsidR="009C39AD" w:rsidRPr="009C39AD" w:rsidTr="00D91FA8">
        <w:tc>
          <w:tcPr>
            <w:tcW w:w="1589" w:type="pct"/>
            <w:hideMark/>
          </w:tcPr>
          <w:p w:rsidR="009C39AD" w:rsidRPr="009C39AD" w:rsidRDefault="009C39AD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9C39AD">
              <w:rPr>
                <w:rFonts w:ascii="Arial" w:eastAsia="Times New Roman" w:hAnsi="Arial" w:cs="Arial"/>
                <w:sz w:val="24"/>
                <w:szCs w:val="24"/>
              </w:rPr>
              <w:t>Код ОКТМО</w:t>
            </w:r>
          </w:p>
        </w:tc>
        <w:tc>
          <w:tcPr>
            <w:tcW w:w="3411" w:type="pct"/>
            <w:hideMark/>
          </w:tcPr>
          <w:p w:rsidR="009C39AD" w:rsidRPr="009C39AD" w:rsidRDefault="006C7FF4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36701315</w:t>
            </w:r>
            <w:bookmarkStart w:id="0" w:name="_GoBack"/>
            <w:bookmarkEnd w:id="0"/>
          </w:p>
        </w:tc>
      </w:tr>
      <w:tr w:rsidR="00D91FA8" w:rsidRPr="009C39AD" w:rsidTr="00D91FA8">
        <w:tc>
          <w:tcPr>
            <w:tcW w:w="5000" w:type="pct"/>
            <w:gridSpan w:val="2"/>
          </w:tcPr>
          <w:p w:rsidR="00D91FA8" w:rsidRPr="00D91FA8" w:rsidRDefault="00D91FA8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  <w:r w:rsidRPr="00D91FA8">
              <w:rPr>
                <w:rFonts w:ascii="Arial" w:eastAsia="Times New Roman" w:hAnsi="Arial" w:cs="Arial"/>
                <w:sz w:val="24"/>
                <w:szCs w:val="24"/>
              </w:rPr>
              <w:t>Наименование платежа: оплата госпошлины по делам, рассматриваемым в судах общей юрисдикции.</w:t>
            </w:r>
          </w:p>
          <w:p w:rsidR="00D91FA8" w:rsidRPr="009C39AD" w:rsidRDefault="00D91FA8" w:rsidP="00D91FA8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C39AD" w:rsidRDefault="009C39AD" w:rsidP="009C39A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C39AD" w:rsidRDefault="009C39AD" w:rsidP="009C39A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15F4E" w:rsidRDefault="00F15F4E"/>
    <w:p w:rsidR="00D91FA8" w:rsidRPr="00D91FA8" w:rsidRDefault="00D91FA8" w:rsidP="00D91FA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</w:pPr>
      <w:r w:rsidRPr="00D91FA8">
        <w:rPr>
          <w:rFonts w:ascii="Times New Roman" w:eastAsia="Times New Roman" w:hAnsi="Times New Roman" w:cs="Times New Roman"/>
          <w:b/>
          <w:bCs/>
          <w:color w:val="000000"/>
          <w:sz w:val="32"/>
          <w:szCs w:val="21"/>
        </w:rPr>
        <w:t>Реквизиты депозитного счета для перечисления денежных средств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96"/>
        <w:gridCol w:w="5949"/>
      </w:tblGrid>
      <w:tr w:rsidR="00D91FA8" w:rsidRPr="009C39AD" w:rsidTr="00D91FA8">
        <w:trPr>
          <w:trHeight w:val="573"/>
        </w:trPr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УФК по Самарской области (Управление Судебного департамента в Самарской области л/счет 05421190930</w:t>
            </w:r>
          </w:p>
        </w:tc>
      </w:tr>
      <w:tr w:rsidR="00D91FA8" w:rsidRPr="009C39AD" w:rsidTr="00D91FA8">
        <w:trPr>
          <w:trHeight w:val="360"/>
        </w:trPr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ИНН  /  КПП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6315800749  /  631101001</w:t>
            </w:r>
          </w:p>
        </w:tc>
      </w:tr>
      <w:tr w:rsidR="00D91FA8" w:rsidRPr="009C39AD" w:rsidTr="00D91FA8">
        <w:trPr>
          <w:trHeight w:val="32"/>
        </w:trPr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Казначейский счет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03212643000000014200</w:t>
            </w:r>
          </w:p>
        </w:tc>
      </w:tr>
      <w:tr w:rsidR="00D91FA8" w:rsidRPr="009C39AD" w:rsidTr="00D91FA8">
        <w:trPr>
          <w:trHeight w:val="382"/>
        </w:trPr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банка получателя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Отделение Самара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40102810545370000036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БИК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013601205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 (КБК)</w:t>
            </w:r>
          </w:p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(поле 104)</w:t>
            </w:r>
          </w:p>
        </w:tc>
        <w:tc>
          <w:tcPr>
            <w:tcW w:w="3183" w:type="pct"/>
            <w:vAlign w:val="center"/>
          </w:tcPr>
          <w:p w:rsidR="00D91FA8" w:rsidRPr="00D91FA8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ОКТМО</w:t>
            </w:r>
          </w:p>
        </w:tc>
        <w:tc>
          <w:tcPr>
            <w:tcW w:w="3183" w:type="pct"/>
            <w:vAlign w:val="center"/>
          </w:tcPr>
          <w:p w:rsidR="00D91FA8" w:rsidRPr="009C39AD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36701305</w:t>
            </w:r>
          </w:p>
        </w:tc>
      </w:tr>
      <w:tr w:rsidR="00D91FA8" w:rsidRPr="009C39AD" w:rsidTr="00D91FA8">
        <w:tc>
          <w:tcPr>
            <w:tcW w:w="1817" w:type="pct"/>
            <w:vAlign w:val="center"/>
          </w:tcPr>
          <w:p w:rsidR="00D91FA8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Поле 22 (код НПА)</w:t>
            </w:r>
          </w:p>
        </w:tc>
        <w:tc>
          <w:tcPr>
            <w:tcW w:w="3183" w:type="pct"/>
            <w:vAlign w:val="center"/>
          </w:tcPr>
          <w:p w:rsidR="00D91FA8" w:rsidRDefault="00D91FA8" w:rsidP="00D91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0028</w:t>
            </w:r>
          </w:p>
        </w:tc>
      </w:tr>
      <w:tr w:rsidR="00D91FA8" w:rsidRPr="009C39AD" w:rsidTr="00D91FA8">
        <w:tc>
          <w:tcPr>
            <w:tcW w:w="5000" w:type="pct"/>
            <w:gridSpan w:val="2"/>
          </w:tcPr>
          <w:p w:rsidR="00D91FA8" w:rsidRDefault="00D91FA8" w:rsidP="00C80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Назначение платежа: какой суд, № дела, истец, основание зачисления (экспертиза/депозит)</w:t>
            </w:r>
          </w:p>
        </w:tc>
      </w:tr>
    </w:tbl>
    <w:p w:rsidR="00D91FA8" w:rsidRDefault="00D91FA8"/>
    <w:sectPr w:rsidR="00D91FA8" w:rsidSect="00D91FA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51"/>
    <w:rsid w:val="00340B25"/>
    <w:rsid w:val="006C7FF4"/>
    <w:rsid w:val="00857B23"/>
    <w:rsid w:val="009C39AD"/>
    <w:rsid w:val="00D90598"/>
    <w:rsid w:val="00D91FA8"/>
    <w:rsid w:val="00E24F51"/>
    <w:rsid w:val="00E455BF"/>
    <w:rsid w:val="00F1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98EA"/>
  <w15:chartTrackingRefBased/>
  <w15:docId w15:val="{F808285A-2BA1-47FA-90D6-11272750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F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2024-10-21T10:35:00Z</cp:lastPrinted>
  <dcterms:created xsi:type="dcterms:W3CDTF">2024-12-11T12:38:00Z</dcterms:created>
  <dcterms:modified xsi:type="dcterms:W3CDTF">2024-12-11T12:39:00Z</dcterms:modified>
</cp:coreProperties>
</file>