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81B" w:rsidRPr="0092381B" w:rsidRDefault="009F21B8" w:rsidP="009F21B8">
      <w:pPr>
        <w:pStyle w:val="ConsPlusTitlePag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F21B8">
        <w:rPr>
          <w:rFonts w:ascii="Times New Roman" w:hAnsi="Times New Roman" w:cs="Times New Roman"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2381B">
        <w:rPr>
          <w:rFonts w:ascii="Times New Roman" w:hAnsi="Times New Roman" w:cs="Times New Roman"/>
          <w:sz w:val="28"/>
          <w:szCs w:val="28"/>
        </w:rPr>
        <w:t>Утверждено</w:t>
      </w:r>
    </w:p>
    <w:p w:rsidR="0092381B" w:rsidRDefault="00EB2964" w:rsidP="0092381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92381B">
        <w:rPr>
          <w:rFonts w:ascii="Times New Roman" w:hAnsi="Times New Roman" w:cs="Times New Roman"/>
          <w:sz w:val="28"/>
          <w:szCs w:val="28"/>
        </w:rPr>
        <w:t>риказом Целинного районного суда Курганской области</w:t>
      </w:r>
    </w:p>
    <w:p w:rsidR="0092381B" w:rsidRPr="0092381B" w:rsidRDefault="004921A7" w:rsidP="0092381B">
      <w:pPr>
        <w:pStyle w:val="ConsPlusNormal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9E4975">
        <w:rPr>
          <w:rFonts w:ascii="Times New Roman" w:hAnsi="Times New Roman" w:cs="Times New Roman"/>
          <w:sz w:val="28"/>
          <w:szCs w:val="28"/>
        </w:rPr>
        <w:t>16</w:t>
      </w:r>
      <w:r w:rsidR="00EB296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9E4975">
        <w:rPr>
          <w:rFonts w:ascii="Times New Roman" w:hAnsi="Times New Roman" w:cs="Times New Roman"/>
          <w:sz w:val="28"/>
          <w:szCs w:val="28"/>
        </w:rPr>
        <w:t xml:space="preserve"> 2 декабря 2019 года</w:t>
      </w:r>
    </w:p>
    <w:p w:rsidR="0092381B" w:rsidRPr="0092381B" w:rsidRDefault="0092381B" w:rsidP="00923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81B" w:rsidRPr="0092381B" w:rsidRDefault="0092381B" w:rsidP="00923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92381B">
        <w:rPr>
          <w:rFonts w:ascii="Times New Roman" w:hAnsi="Times New Roman" w:cs="Times New Roman"/>
          <w:sz w:val="28"/>
          <w:szCs w:val="28"/>
        </w:rPr>
        <w:t>ПОЛОЖЕНИЕ</w:t>
      </w:r>
    </w:p>
    <w:p w:rsidR="0092381B" w:rsidRDefault="0072764E" w:rsidP="00923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ПРИЕМНОЙ </w:t>
      </w:r>
      <w:r w:rsidR="0092381B" w:rsidRPr="0092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ЦЕЛИННОГО  РАЙОННОГО СУДА</w:t>
      </w:r>
      <w:r w:rsidR="004670D7">
        <w:rPr>
          <w:rFonts w:ascii="Times New Roman" w:hAnsi="Times New Roman" w:cs="Times New Roman"/>
          <w:sz w:val="28"/>
          <w:szCs w:val="28"/>
        </w:rPr>
        <w:t xml:space="preserve"> КУРГАНСКОЙ ОБЛАСТИ</w:t>
      </w:r>
    </w:p>
    <w:p w:rsidR="00687994" w:rsidRPr="0092381B" w:rsidRDefault="00687994" w:rsidP="0092381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92381B" w:rsidRPr="0092381B" w:rsidRDefault="0092381B" w:rsidP="0092381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92381B" w:rsidRPr="00EB2964" w:rsidRDefault="0092381B" w:rsidP="0092381B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B2964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92381B" w:rsidRPr="0092381B" w:rsidRDefault="0092381B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92381B" w:rsidRDefault="0072764E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Приемная </w:t>
      </w:r>
      <w:r w:rsidR="0092381B" w:rsidRPr="009238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Целинного районного суда</w:t>
      </w:r>
      <w:bookmarkStart w:id="0" w:name="_GoBack"/>
      <w:bookmarkEnd w:id="0"/>
      <w:r w:rsidR="004670D7">
        <w:rPr>
          <w:rFonts w:ascii="Times New Roman" w:hAnsi="Times New Roman" w:cs="Times New Roman"/>
          <w:sz w:val="28"/>
          <w:szCs w:val="28"/>
        </w:rPr>
        <w:t xml:space="preserve"> Курганской области </w:t>
      </w:r>
      <w:r w:rsidR="0092381B" w:rsidRPr="0092381B">
        <w:rPr>
          <w:rFonts w:ascii="Times New Roman" w:hAnsi="Times New Roman" w:cs="Times New Roman"/>
          <w:sz w:val="28"/>
          <w:szCs w:val="28"/>
        </w:rPr>
        <w:t xml:space="preserve"> (далее - Приемная) является составной частью </w:t>
      </w:r>
      <w:r w:rsidR="004670D7">
        <w:rPr>
          <w:rFonts w:ascii="Times New Roman" w:hAnsi="Times New Roman" w:cs="Times New Roman"/>
          <w:sz w:val="28"/>
          <w:szCs w:val="28"/>
        </w:rPr>
        <w:t>общего отдела Целинного районного суда Курганской области</w:t>
      </w:r>
      <w:r w:rsidR="00063695">
        <w:rPr>
          <w:rFonts w:ascii="Times New Roman" w:hAnsi="Times New Roman" w:cs="Times New Roman"/>
          <w:sz w:val="28"/>
          <w:szCs w:val="28"/>
        </w:rPr>
        <w:t>, созданной</w:t>
      </w:r>
      <w:r w:rsidR="0092381B" w:rsidRPr="0092381B">
        <w:rPr>
          <w:rFonts w:ascii="Times New Roman" w:hAnsi="Times New Roman" w:cs="Times New Roman"/>
          <w:sz w:val="28"/>
          <w:szCs w:val="28"/>
        </w:rPr>
        <w:t xml:space="preserve"> в целях обеспечения доступности правосудия путем эффективной организации работы суда по прием</w:t>
      </w:r>
      <w:r w:rsidR="00793D51">
        <w:rPr>
          <w:rFonts w:ascii="Times New Roman" w:hAnsi="Times New Roman" w:cs="Times New Roman"/>
          <w:sz w:val="28"/>
          <w:szCs w:val="28"/>
        </w:rPr>
        <w:t>у заявлений и обращений граждан (физических лиц), представителей организаций (юридических лиц), общественных объединений, органов государственной власти и органов местного самоуправления (далее прием граждан).</w:t>
      </w:r>
      <w:proofErr w:type="gramEnd"/>
    </w:p>
    <w:p w:rsidR="00793D51" w:rsidRDefault="00793D51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 Функции приема граждан могут быть возложены председателем суда на федеральных государственных служащих, замещающих должности, не входящие в состав структурн</w:t>
      </w:r>
      <w:r w:rsidR="00414990">
        <w:rPr>
          <w:rFonts w:ascii="Times New Roman" w:hAnsi="Times New Roman" w:cs="Times New Roman"/>
          <w:sz w:val="28"/>
          <w:szCs w:val="28"/>
        </w:rPr>
        <w:t>ых подразделений аппарата суда (</w:t>
      </w:r>
      <w:r>
        <w:rPr>
          <w:rFonts w:ascii="Times New Roman" w:hAnsi="Times New Roman" w:cs="Times New Roman"/>
          <w:sz w:val="28"/>
          <w:szCs w:val="28"/>
        </w:rPr>
        <w:t>«помощник судьи»</w:t>
      </w:r>
      <w:r w:rsidR="00414990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14990" w:rsidRPr="0092381B" w:rsidRDefault="00414990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 Прием граждан осуществляется работниками аппарата суда, на которых приказом председателя суда возложены и соответственно закреплены </w:t>
      </w:r>
      <w:r w:rsidR="00FC0FD1">
        <w:rPr>
          <w:rFonts w:ascii="Times New Roman" w:hAnsi="Times New Roman" w:cs="Times New Roman"/>
          <w:sz w:val="28"/>
          <w:szCs w:val="28"/>
        </w:rPr>
        <w:t>в их должностных регламентах обязанности по приему граждан. В случае необходимости приказом председателя суда утверждается график ведения приема граждан уполномоченными работниками аппарата суда.</w:t>
      </w:r>
    </w:p>
    <w:p w:rsidR="00856006" w:rsidRDefault="00FC0FD1" w:rsidP="00EB2964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</w:t>
      </w:r>
      <w:r w:rsidR="0025057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5057B" w:rsidRPr="007D59F9">
        <w:rPr>
          <w:rFonts w:ascii="Times New Roman" w:hAnsi="Times New Roman" w:cs="Times New Roman"/>
          <w:sz w:val="28"/>
          <w:szCs w:val="28"/>
        </w:rPr>
        <w:t xml:space="preserve">В своей деятельности работники Приемной </w:t>
      </w:r>
      <w:r w:rsidR="00856006">
        <w:rPr>
          <w:rFonts w:ascii="Times New Roman" w:hAnsi="Times New Roman" w:cs="Times New Roman"/>
          <w:sz w:val="28"/>
          <w:szCs w:val="28"/>
        </w:rPr>
        <w:t xml:space="preserve">Целинного районного суда </w:t>
      </w:r>
      <w:r w:rsidR="0025057B" w:rsidRPr="007D59F9">
        <w:rPr>
          <w:rFonts w:ascii="Times New Roman" w:hAnsi="Times New Roman" w:cs="Times New Roman"/>
          <w:sz w:val="28"/>
          <w:szCs w:val="28"/>
        </w:rPr>
        <w:t xml:space="preserve"> руководствуются Конституцией Российской Федерации, </w:t>
      </w:r>
      <w:r w:rsidR="0025057B">
        <w:rPr>
          <w:rFonts w:ascii="Times New Roman" w:hAnsi="Times New Roman" w:cs="Times New Roman"/>
          <w:sz w:val="28"/>
          <w:szCs w:val="28"/>
        </w:rPr>
        <w:t>ф</w:t>
      </w:r>
      <w:r w:rsidR="0025057B" w:rsidRPr="007D59F9">
        <w:rPr>
          <w:rFonts w:ascii="Times New Roman" w:hAnsi="Times New Roman" w:cs="Times New Roman"/>
          <w:sz w:val="28"/>
          <w:szCs w:val="28"/>
        </w:rPr>
        <w:t xml:space="preserve">едеральными конституционными законами </w:t>
      </w:r>
      <w:hyperlink r:id="rId5" w:history="1">
        <w:r w:rsidR="0025057B" w:rsidRPr="007D59F9">
          <w:rPr>
            <w:rFonts w:ascii="Times New Roman" w:hAnsi="Times New Roman" w:cs="Times New Roman"/>
            <w:sz w:val="28"/>
            <w:szCs w:val="28"/>
          </w:rPr>
          <w:t>от 31 декабря 1996 г. № 1-ФКЗ</w:t>
        </w:r>
      </w:hyperlink>
      <w:r w:rsidR="0025057B" w:rsidRPr="007D59F9">
        <w:rPr>
          <w:rFonts w:ascii="Times New Roman" w:hAnsi="Times New Roman" w:cs="Times New Roman"/>
          <w:sz w:val="28"/>
          <w:szCs w:val="28"/>
        </w:rPr>
        <w:t xml:space="preserve"> «О судебной системе Российской Федерации»,</w:t>
      </w:r>
      <w:r w:rsidR="00EB2964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25057B" w:rsidRPr="007D59F9">
          <w:rPr>
            <w:rFonts w:ascii="Times New Roman" w:hAnsi="Times New Roman" w:cs="Times New Roman"/>
            <w:sz w:val="28"/>
            <w:szCs w:val="28"/>
          </w:rPr>
          <w:t>от 7 февраля 2011 г. № 1-ФКЗ</w:t>
        </w:r>
      </w:hyperlink>
      <w:r w:rsidR="0025057B" w:rsidRPr="007D59F9">
        <w:rPr>
          <w:rFonts w:ascii="Times New Roman" w:hAnsi="Times New Roman" w:cs="Times New Roman"/>
          <w:sz w:val="28"/>
          <w:szCs w:val="28"/>
        </w:rPr>
        <w:t xml:space="preserve"> «О судах общей юрисдикции в Российской Федерации», </w:t>
      </w:r>
      <w:hyperlink r:id="rId7" w:history="1">
        <w:r w:rsidR="0025057B" w:rsidRPr="007D59F9">
          <w:rPr>
            <w:rFonts w:ascii="Times New Roman" w:hAnsi="Times New Roman" w:cs="Times New Roman"/>
            <w:sz w:val="28"/>
            <w:szCs w:val="28"/>
          </w:rPr>
          <w:t>Федеральным законом</w:t>
        </w:r>
      </w:hyperlink>
      <w:r w:rsidR="0025057B" w:rsidRPr="007D59F9">
        <w:rPr>
          <w:rFonts w:ascii="Times New Roman" w:hAnsi="Times New Roman" w:cs="Times New Roman"/>
          <w:sz w:val="28"/>
          <w:szCs w:val="28"/>
        </w:rPr>
        <w:t xml:space="preserve"> от 22 декабря 2008 г. № 262-ФЗ «Об обеспечении доступа к информации о деятельности судов в Российской Федерации», процессуальным законодательством</w:t>
      </w:r>
      <w:proofErr w:type="gramEnd"/>
      <w:r w:rsidR="0025057B" w:rsidRPr="007D59F9">
        <w:rPr>
          <w:rFonts w:ascii="Times New Roman" w:hAnsi="Times New Roman" w:cs="Times New Roman"/>
          <w:sz w:val="28"/>
          <w:szCs w:val="28"/>
        </w:rPr>
        <w:t xml:space="preserve"> Российской Федерации, иными нормативными правовыми актами Российской Федерации, приказами  и распоряжениями Судебного департамента при Верховном Суде Российской, приказами и распоряжениями</w:t>
      </w:r>
      <w:r w:rsidR="00856006">
        <w:rPr>
          <w:rFonts w:ascii="Times New Roman" w:hAnsi="Times New Roman" w:cs="Times New Roman"/>
          <w:sz w:val="28"/>
          <w:szCs w:val="28"/>
        </w:rPr>
        <w:t xml:space="preserve"> </w:t>
      </w:r>
      <w:r w:rsidR="0025057B" w:rsidRPr="007D59F9">
        <w:rPr>
          <w:rFonts w:ascii="Times New Roman" w:hAnsi="Times New Roman" w:cs="Times New Roman"/>
          <w:sz w:val="28"/>
          <w:szCs w:val="28"/>
        </w:rPr>
        <w:t>председателя</w:t>
      </w:r>
      <w:r w:rsidR="00856006">
        <w:rPr>
          <w:rFonts w:ascii="Times New Roman" w:hAnsi="Times New Roman" w:cs="Times New Roman"/>
          <w:sz w:val="28"/>
          <w:szCs w:val="28"/>
        </w:rPr>
        <w:t xml:space="preserve"> </w:t>
      </w:r>
      <w:r w:rsidR="0025057B" w:rsidRPr="007D59F9">
        <w:rPr>
          <w:rFonts w:ascii="Times New Roman" w:hAnsi="Times New Roman" w:cs="Times New Roman"/>
          <w:sz w:val="28"/>
          <w:szCs w:val="28"/>
        </w:rPr>
        <w:t>суда, а также настоящим Положением.</w:t>
      </w:r>
    </w:p>
    <w:p w:rsidR="00856006" w:rsidRPr="0092381B" w:rsidRDefault="00856006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64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E3">
        <w:rPr>
          <w:rFonts w:ascii="Times New Roman" w:hAnsi="Times New Roman" w:cs="Times New Roman"/>
          <w:b/>
          <w:sz w:val="28"/>
          <w:szCs w:val="28"/>
        </w:rPr>
        <w:t>2. Основные задачи</w:t>
      </w:r>
    </w:p>
    <w:p w:rsidR="00EB2964" w:rsidRPr="00AE31E3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2.1. Обеспечение реализации прав граждан на обращение в суд за защитой нарушенных либо оспариваемых прав, свобод или законных интересов.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lastRenderedPageBreak/>
        <w:t>2.2. Упорядочение процедуры реализации права на судебную защиту.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2.3. Оптимизация документооборота.</w:t>
      </w: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2.4. Исключение общения судей с лицами, участвующими в деле, до рассмотрения дела.</w:t>
      </w:r>
    </w:p>
    <w:p w:rsidR="00EB2964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64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31E3">
        <w:rPr>
          <w:rFonts w:ascii="Times New Roman" w:hAnsi="Times New Roman" w:cs="Times New Roman"/>
          <w:b/>
          <w:sz w:val="28"/>
          <w:szCs w:val="28"/>
        </w:rPr>
        <w:t>3. Основные функции</w:t>
      </w:r>
    </w:p>
    <w:p w:rsidR="00EB2964" w:rsidRPr="00AE31E3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3.1. Организа</w:t>
      </w:r>
      <w:r>
        <w:rPr>
          <w:rFonts w:ascii="Times New Roman" w:hAnsi="Times New Roman" w:cs="Times New Roman"/>
          <w:sz w:val="28"/>
          <w:szCs w:val="28"/>
        </w:rPr>
        <w:t>ция ежедневного приема гражда</w:t>
      </w: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Pr="006710FC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6710FC">
        <w:rPr>
          <w:rFonts w:ascii="Times New Roman" w:hAnsi="Times New Roman" w:cs="Times New Roman"/>
          <w:sz w:val="28"/>
          <w:szCs w:val="28"/>
        </w:rPr>
        <w:t>кроме выходных и праздничных дней)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3.2. Обеспечение приема письменных обращений, а также документов по конкретным судебным делам, запросов, жалоб на действия судей, работников аппарата суда.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3.3. </w:t>
      </w:r>
      <w:proofErr w:type="gramStart"/>
      <w:r w:rsidRPr="006710FC">
        <w:rPr>
          <w:rFonts w:ascii="Times New Roman" w:hAnsi="Times New Roman" w:cs="Times New Roman"/>
          <w:sz w:val="28"/>
          <w:szCs w:val="28"/>
        </w:rPr>
        <w:t>Прием исковых (административных исковых) заявлений, заявлений, апелляционных (частных), кассационных жалоб, представлений, протестов.</w:t>
      </w:r>
      <w:proofErr w:type="gramEnd"/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</w:t>
      </w:r>
      <w:r w:rsidRPr="006710FC">
        <w:rPr>
          <w:rFonts w:ascii="Times New Roman" w:hAnsi="Times New Roman" w:cs="Times New Roman"/>
          <w:sz w:val="28"/>
          <w:szCs w:val="28"/>
        </w:rPr>
        <w:t xml:space="preserve">. Создание условий для реализации прав граждан на снятие копий судебных </w:t>
      </w:r>
      <w:r>
        <w:rPr>
          <w:rFonts w:ascii="Times New Roman" w:hAnsi="Times New Roman" w:cs="Times New Roman"/>
          <w:sz w:val="28"/>
          <w:szCs w:val="28"/>
        </w:rPr>
        <w:t>и иных документов, аудиозаписи (видеозаписи) судебных заседаний</w:t>
      </w:r>
      <w:r w:rsidRPr="006710FC">
        <w:rPr>
          <w:rFonts w:ascii="Times New Roman" w:hAnsi="Times New Roman" w:cs="Times New Roman"/>
          <w:sz w:val="28"/>
          <w:szCs w:val="28"/>
        </w:rPr>
        <w:t xml:space="preserve">, с помощью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Pr="006710FC">
        <w:rPr>
          <w:rFonts w:ascii="Times New Roman" w:hAnsi="Times New Roman" w:cs="Times New Roman"/>
          <w:sz w:val="28"/>
          <w:szCs w:val="28"/>
        </w:rPr>
        <w:t xml:space="preserve">технических средств и за свой счет. 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</w:t>
      </w:r>
      <w:r w:rsidRPr="006710FC">
        <w:rPr>
          <w:rFonts w:ascii="Times New Roman" w:hAnsi="Times New Roman" w:cs="Times New Roman"/>
          <w:sz w:val="28"/>
          <w:szCs w:val="28"/>
        </w:rPr>
        <w:t>Информирование граждан о результатах рассмотрения их обращений в суд.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6710FC">
        <w:rPr>
          <w:rFonts w:ascii="Times New Roman" w:hAnsi="Times New Roman" w:cs="Times New Roman"/>
          <w:sz w:val="28"/>
          <w:szCs w:val="28"/>
        </w:rPr>
        <w:t>. Обеспечение сохранности поступившей корреспонденции.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6710FC">
        <w:rPr>
          <w:rFonts w:ascii="Times New Roman" w:hAnsi="Times New Roman" w:cs="Times New Roman"/>
          <w:sz w:val="28"/>
          <w:szCs w:val="28"/>
        </w:rPr>
        <w:t>. Передача материалов по принадлежности.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3.8.</w:t>
      </w:r>
      <w:r w:rsidRPr="006710FC">
        <w:rPr>
          <w:rFonts w:ascii="Times New Roman" w:hAnsi="Times New Roman" w:cs="Times New Roman"/>
          <w:sz w:val="28"/>
          <w:szCs w:val="28"/>
        </w:rPr>
        <w:t>Оперативное и периодическое информирование председателя суда о результатах работы.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3.9</w:t>
      </w:r>
      <w:r w:rsidRPr="006710FC">
        <w:rPr>
          <w:rFonts w:ascii="Times New Roman" w:hAnsi="Times New Roman" w:cs="Times New Roman"/>
          <w:sz w:val="28"/>
          <w:szCs w:val="28"/>
        </w:rPr>
        <w:t>. Работники Приемной вправе давать разъяснения по следующим вопросам: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формы искового (административного искового) заявления (заявления о вынесении судебного приказа), кассационных и апелляционных (частных) жалоб, иных заявлений, жалоб и др.;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перечня документов, прилагаемых к исковому (административному исковому) заявлению, заявлению, жалобе;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порядка принятия искового (административного искового) заявления,  заявления, жалобы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FC">
        <w:rPr>
          <w:rFonts w:ascii="Times New Roman" w:hAnsi="Times New Roman" w:cs="Times New Roman"/>
          <w:sz w:val="28"/>
          <w:szCs w:val="28"/>
        </w:rPr>
        <w:t>к производству суда;</w:t>
      </w: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F9">
        <w:rPr>
          <w:rFonts w:ascii="Times New Roman" w:hAnsi="Times New Roman" w:cs="Times New Roman"/>
          <w:sz w:val="28"/>
          <w:szCs w:val="28"/>
        </w:rPr>
        <w:t>оснований отказа в принятии, возвращении, оставлении без движения искового (административного искового) заявления, заявления, жалобы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7D59F9">
        <w:rPr>
          <w:rFonts w:ascii="Times New Roman" w:hAnsi="Times New Roman" w:cs="Times New Roman"/>
          <w:sz w:val="28"/>
          <w:szCs w:val="28"/>
        </w:rPr>
        <w:t>предъявления встречного искового заявления и т.д.;</w:t>
      </w:r>
    </w:p>
    <w:p w:rsidR="00EB2964" w:rsidRPr="007D59F9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F9">
        <w:rPr>
          <w:rFonts w:ascii="Times New Roman" w:hAnsi="Times New Roman" w:cs="Times New Roman"/>
          <w:sz w:val="28"/>
          <w:szCs w:val="28"/>
        </w:rPr>
        <w:t>оплаты государственной пошлины, освобождения от оплаты государственной пошлины, уменьшения размера государственной пошлины, представления отсрочки (рассрочки) ее уплаты;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F9">
        <w:rPr>
          <w:rFonts w:ascii="Times New Roman" w:hAnsi="Times New Roman" w:cs="Times New Roman"/>
          <w:sz w:val="28"/>
          <w:szCs w:val="28"/>
        </w:rPr>
        <w:t xml:space="preserve">порядка выдачи копий судебных </w:t>
      </w:r>
      <w:r>
        <w:rPr>
          <w:rFonts w:ascii="Times New Roman" w:hAnsi="Times New Roman" w:cs="Times New Roman"/>
          <w:sz w:val="28"/>
          <w:szCs w:val="28"/>
        </w:rPr>
        <w:t xml:space="preserve">и иных </w:t>
      </w:r>
      <w:r w:rsidRPr="007D59F9">
        <w:rPr>
          <w:rFonts w:ascii="Times New Roman" w:hAnsi="Times New Roman" w:cs="Times New Roman"/>
          <w:sz w:val="28"/>
          <w:szCs w:val="28"/>
        </w:rPr>
        <w:t xml:space="preserve">документов, личных документов, </w:t>
      </w:r>
      <w:r w:rsidRPr="006710FC">
        <w:rPr>
          <w:rFonts w:ascii="Times New Roman" w:hAnsi="Times New Roman" w:cs="Times New Roman"/>
          <w:sz w:val="28"/>
          <w:szCs w:val="28"/>
        </w:rPr>
        <w:t>вещественных доказательств, исполнительных документов;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иным </w:t>
      </w:r>
      <w:r w:rsidRPr="006710FC">
        <w:rPr>
          <w:rFonts w:ascii="Times New Roman" w:hAnsi="Times New Roman" w:cs="Times New Roman"/>
          <w:sz w:val="28"/>
          <w:szCs w:val="28"/>
        </w:rPr>
        <w:t>вопросам судопроизводства, ведения судебного делопроизводства, за исключением консультационных вопросов, касающихся оценки доказательств, влияющих на характер, объем правоотношений и т</w:t>
      </w:r>
      <w:r>
        <w:rPr>
          <w:rFonts w:ascii="Times New Roman" w:hAnsi="Times New Roman" w:cs="Times New Roman"/>
          <w:sz w:val="28"/>
          <w:szCs w:val="28"/>
        </w:rPr>
        <w:t xml:space="preserve">ому подобным </w:t>
      </w:r>
      <w:r w:rsidRPr="006710FC">
        <w:rPr>
          <w:rFonts w:ascii="Times New Roman" w:hAnsi="Times New Roman" w:cs="Times New Roman"/>
          <w:sz w:val="28"/>
          <w:szCs w:val="28"/>
        </w:rPr>
        <w:t xml:space="preserve"> вопросам.</w:t>
      </w:r>
    </w:p>
    <w:p w:rsidR="0092381B" w:rsidRPr="0092381B" w:rsidRDefault="0092381B" w:rsidP="0092381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B2964" w:rsidRPr="00216941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41">
        <w:rPr>
          <w:rFonts w:ascii="Times New Roman" w:hAnsi="Times New Roman" w:cs="Times New Roman"/>
          <w:b/>
          <w:sz w:val="28"/>
          <w:szCs w:val="28"/>
        </w:rPr>
        <w:lastRenderedPageBreak/>
        <w:t>4. Порядок работы Приемной</w:t>
      </w:r>
    </w:p>
    <w:p w:rsidR="00EB2964" w:rsidRPr="006710FC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4.1. Прием граждан осуществляется ежедневно в течение всего рабочего времени суда, установленного утвержденными председателем суда Правилами внутреннего распорядка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Установление сокращенного времени работы Приемной суда не допускается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4.2. Прием граждан ведется без предварительн</w:t>
      </w:r>
      <w:r>
        <w:rPr>
          <w:rFonts w:ascii="Times New Roman" w:hAnsi="Times New Roman" w:cs="Times New Roman"/>
          <w:sz w:val="28"/>
          <w:szCs w:val="28"/>
        </w:rPr>
        <w:t>ой записи в порядке очередности, за исключением  отдельных категорий граждан, имеющих в  соответствии с законодательством право на внеочередной прием.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4.3. При приеме гражданин предъявляет документ, удостоверяющий  личность</w:t>
      </w:r>
      <w:r>
        <w:rPr>
          <w:rFonts w:ascii="Times New Roman" w:hAnsi="Times New Roman" w:cs="Times New Roman"/>
          <w:sz w:val="28"/>
          <w:szCs w:val="28"/>
        </w:rPr>
        <w:t>, доверенность на совершение соответствующего действия (для представителя заявителя), либо ордер адвоката</w:t>
      </w:r>
      <w:r w:rsidRPr="006710FC">
        <w:rPr>
          <w:rFonts w:ascii="Times New Roman" w:hAnsi="Times New Roman" w:cs="Times New Roman"/>
          <w:sz w:val="28"/>
          <w:szCs w:val="28"/>
        </w:rPr>
        <w:t>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4.4. Граждане, находящиеся в состоянии алкогольного, наркотического или иного опьянения, на прием не допускаются.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4.5. В случае грубого, агрессивного поведения гражданина прием может быть прекращен. При необходимости может быть вызван судебный пристав по обеспечению установленного порядка деятельности суда.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64" w:rsidRPr="00216941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41">
        <w:rPr>
          <w:rFonts w:ascii="Times New Roman" w:hAnsi="Times New Roman" w:cs="Times New Roman"/>
          <w:b/>
          <w:sz w:val="28"/>
          <w:szCs w:val="28"/>
        </w:rPr>
        <w:t>5. Обеспечение деятельности Приемной суда</w:t>
      </w:r>
    </w:p>
    <w:p w:rsidR="00EB2964" w:rsidRPr="006710FC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B2964" w:rsidRPr="007D59F9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59F9">
        <w:rPr>
          <w:rFonts w:ascii="Times New Roman" w:hAnsi="Times New Roman" w:cs="Times New Roman"/>
          <w:sz w:val="28"/>
          <w:szCs w:val="28"/>
        </w:rPr>
        <w:t>5.1. Деятельность Приемной суда обеспечивается работниками аппарата суда.</w:t>
      </w:r>
    </w:p>
    <w:p w:rsidR="00EB2964" w:rsidRPr="006710FC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 xml:space="preserve">5.2. </w:t>
      </w:r>
      <w:proofErr w:type="gramStart"/>
      <w:r w:rsidRPr="006710FC">
        <w:rPr>
          <w:rFonts w:ascii="Times New Roman" w:hAnsi="Times New Roman" w:cs="Times New Roman"/>
          <w:sz w:val="28"/>
          <w:szCs w:val="28"/>
        </w:rPr>
        <w:t>Контроль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6710FC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ью</w:t>
      </w:r>
      <w:r w:rsidRPr="006710FC">
        <w:rPr>
          <w:rFonts w:ascii="Times New Roman" w:hAnsi="Times New Roman" w:cs="Times New Roman"/>
          <w:sz w:val="28"/>
          <w:szCs w:val="28"/>
        </w:rPr>
        <w:t xml:space="preserve"> Приемной суда осуществляет председатель суда.</w:t>
      </w:r>
    </w:p>
    <w:p w:rsidR="00EB2964" w:rsidRDefault="00EB2964" w:rsidP="00EB296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>5.3. Приемная суда функционирует в тесном взаимодействии со структурными подразделениями суда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 xml:space="preserve">5.4. Прием осуществляется в специально отведенном помещении, обеспечивающем свободный доступ граждан в течение всего рабочего дня. </w:t>
      </w:r>
      <w:r>
        <w:rPr>
          <w:rFonts w:ascii="Times New Roman" w:hAnsi="Times New Roman" w:cs="Times New Roman"/>
          <w:sz w:val="28"/>
          <w:szCs w:val="28"/>
        </w:rPr>
        <w:br/>
      </w:r>
      <w:r w:rsidRPr="006710FC">
        <w:rPr>
          <w:rFonts w:ascii="Times New Roman" w:hAnsi="Times New Roman" w:cs="Times New Roman"/>
          <w:sz w:val="28"/>
          <w:szCs w:val="28"/>
        </w:rPr>
        <w:t>В удобных для посетителей местах должен быть размещен справочный материал либо информационный киоск, содержащий необходимую информацию о работе Приемной</w:t>
      </w:r>
      <w:r>
        <w:rPr>
          <w:rFonts w:ascii="Times New Roman" w:hAnsi="Times New Roman" w:cs="Times New Roman"/>
          <w:sz w:val="28"/>
          <w:szCs w:val="28"/>
        </w:rPr>
        <w:t xml:space="preserve"> суда</w:t>
      </w:r>
      <w:r w:rsidRPr="006710FC">
        <w:rPr>
          <w:rFonts w:ascii="Times New Roman" w:hAnsi="Times New Roman" w:cs="Times New Roman"/>
          <w:sz w:val="28"/>
          <w:szCs w:val="28"/>
        </w:rPr>
        <w:t xml:space="preserve"> (документы, регламентирующие деятельность).</w:t>
      </w: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B2964" w:rsidRPr="00216941" w:rsidRDefault="00EB2964" w:rsidP="00EB296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6941">
        <w:rPr>
          <w:rFonts w:ascii="Times New Roman" w:hAnsi="Times New Roman" w:cs="Times New Roman"/>
          <w:b/>
          <w:sz w:val="28"/>
          <w:szCs w:val="28"/>
        </w:rPr>
        <w:t>6. Заключительные положения</w:t>
      </w:r>
    </w:p>
    <w:p w:rsidR="00EB2964" w:rsidRPr="006710FC" w:rsidRDefault="00EB2964" w:rsidP="00EB29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2964" w:rsidRDefault="00EB2964" w:rsidP="00EB29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10FC">
        <w:rPr>
          <w:rFonts w:ascii="Times New Roman" w:hAnsi="Times New Roman" w:cs="Times New Roman"/>
          <w:sz w:val="28"/>
          <w:szCs w:val="28"/>
        </w:rPr>
        <w:t xml:space="preserve">6.1. Ведение делопроизводства </w:t>
      </w:r>
      <w:r>
        <w:rPr>
          <w:rFonts w:ascii="Times New Roman" w:hAnsi="Times New Roman" w:cs="Times New Roman"/>
          <w:sz w:val="28"/>
          <w:szCs w:val="28"/>
        </w:rPr>
        <w:t>(регистрация, учет,</w:t>
      </w:r>
      <w:r w:rsidRPr="006710FC">
        <w:rPr>
          <w:rFonts w:ascii="Times New Roman" w:hAnsi="Times New Roman" w:cs="Times New Roman"/>
          <w:sz w:val="28"/>
          <w:szCs w:val="28"/>
        </w:rPr>
        <w:t xml:space="preserve"> передача) по обращениям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10FC">
        <w:rPr>
          <w:rFonts w:ascii="Times New Roman" w:hAnsi="Times New Roman" w:cs="Times New Roman"/>
          <w:sz w:val="28"/>
          <w:szCs w:val="28"/>
        </w:rPr>
        <w:t>осуществляется в соответствии с положениями 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6710FC">
        <w:rPr>
          <w:rFonts w:ascii="Times New Roman" w:hAnsi="Times New Roman" w:cs="Times New Roman"/>
          <w:sz w:val="28"/>
          <w:szCs w:val="28"/>
        </w:rPr>
        <w:t xml:space="preserve"> по судебному делопроизводству.</w:t>
      </w:r>
    </w:p>
    <w:p w:rsidR="00CB35AC" w:rsidRPr="0092381B" w:rsidRDefault="0072764E" w:rsidP="00EB2964">
      <w:pPr>
        <w:pStyle w:val="ConsPlusNormal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CB35AC" w:rsidRPr="0092381B" w:rsidSect="00EB2964">
      <w:pgSz w:w="11906" w:h="16838"/>
      <w:pgMar w:top="1134" w:right="737" w:bottom="1134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81B"/>
    <w:rsid w:val="00063695"/>
    <w:rsid w:val="0025057B"/>
    <w:rsid w:val="00364A15"/>
    <w:rsid w:val="00374D8C"/>
    <w:rsid w:val="00414990"/>
    <w:rsid w:val="00417200"/>
    <w:rsid w:val="004670D7"/>
    <w:rsid w:val="004921A7"/>
    <w:rsid w:val="00687994"/>
    <w:rsid w:val="006E6ECE"/>
    <w:rsid w:val="0072764E"/>
    <w:rsid w:val="00793D51"/>
    <w:rsid w:val="00856006"/>
    <w:rsid w:val="0092381B"/>
    <w:rsid w:val="009E4975"/>
    <w:rsid w:val="009F21B8"/>
    <w:rsid w:val="00AC02FB"/>
    <w:rsid w:val="00CA29B0"/>
    <w:rsid w:val="00E25BFF"/>
    <w:rsid w:val="00EB2964"/>
    <w:rsid w:val="00FB3E28"/>
    <w:rsid w:val="00FC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9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5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2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2381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238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F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F21B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29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garantF1://12036354.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garantF1://12082692.3902" TargetMode="External"/><Relationship Id="rId5" Type="http://schemas.openxmlformats.org/officeDocument/2006/relationships/hyperlink" Target="garantF1://10035300.0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3</Pages>
  <Words>922</Words>
  <Characters>5259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МарюхничТВ</dc:creator>
  <cp:lastModifiedBy>Марюхнич ТВ</cp:lastModifiedBy>
  <cp:revision>5</cp:revision>
  <cp:lastPrinted>2018-06-18T06:29:00Z</cp:lastPrinted>
  <dcterms:created xsi:type="dcterms:W3CDTF">2019-12-20T10:42:00Z</dcterms:created>
  <dcterms:modified xsi:type="dcterms:W3CDTF">2019-12-24T10:02:00Z</dcterms:modified>
</cp:coreProperties>
</file>