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08" w:type="dxa"/>
        <w:tblLayout w:type="fixed"/>
        <w:tblLook w:val="0000" w:firstRow="0" w:lastRow="0" w:firstColumn="0" w:lastColumn="0" w:noHBand="0" w:noVBand="0"/>
      </w:tblPr>
      <w:tblGrid>
        <w:gridCol w:w="4320"/>
        <w:gridCol w:w="900"/>
        <w:gridCol w:w="5040"/>
      </w:tblGrid>
      <w:tr w:rsidR="0082554C" w:rsidRPr="00AE3C33" w:rsidTr="00A50BB9">
        <w:trPr>
          <w:trHeight w:val="903"/>
        </w:trPr>
        <w:tc>
          <w:tcPr>
            <w:tcW w:w="4320" w:type="dxa"/>
            <w:tcBorders>
              <w:top w:val="nil"/>
              <w:left w:val="nil"/>
              <w:bottom w:val="nil"/>
              <w:right w:val="nil"/>
            </w:tcBorders>
          </w:tcPr>
          <w:bookmarkStart w:id="0" w:name="_MON_1380351158"/>
          <w:bookmarkEnd w:id="0"/>
          <w:p w:rsidR="0082554C" w:rsidRPr="00AE3C33" w:rsidRDefault="0082554C" w:rsidP="00A50BB9">
            <w:pPr>
              <w:ind w:left="-108"/>
              <w:jc w:val="center"/>
              <w:rPr>
                <w:b/>
                <w:bCs/>
                <w:noProof/>
                <w:sz w:val="12"/>
                <w:szCs w:val="12"/>
              </w:rPr>
            </w:pPr>
            <w:r w:rsidRPr="00AE3C33">
              <w:object w:dxaOrig="824" w:dyaOrig="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1.15pt" o:ole="" filled="t">
                  <v:fill color2="black"/>
                  <v:imagedata r:id="rId9" o:title=""/>
                </v:shape>
                <o:OLEObject Type="Embed" ProgID="Word.Picture.8" ShapeID="_x0000_i1025" DrawAspect="Content" ObjectID="_1478000376" r:id="rId10"/>
              </w:object>
            </w:r>
          </w:p>
        </w:tc>
        <w:tc>
          <w:tcPr>
            <w:tcW w:w="900" w:type="dxa"/>
            <w:tcBorders>
              <w:top w:val="nil"/>
              <w:left w:val="nil"/>
              <w:bottom w:val="nil"/>
              <w:right w:val="nil"/>
            </w:tcBorders>
          </w:tcPr>
          <w:p w:rsidR="0082554C" w:rsidRPr="00AE3C33" w:rsidRDefault="0082554C" w:rsidP="00A50BB9">
            <w:pPr>
              <w:pStyle w:val="a4"/>
              <w:ind w:right="282"/>
            </w:pPr>
          </w:p>
        </w:tc>
        <w:tc>
          <w:tcPr>
            <w:tcW w:w="5040" w:type="dxa"/>
            <w:tcBorders>
              <w:top w:val="nil"/>
              <w:left w:val="nil"/>
              <w:bottom w:val="nil"/>
              <w:right w:val="nil"/>
            </w:tcBorders>
          </w:tcPr>
          <w:p w:rsidR="0082554C" w:rsidRPr="00AE3C33" w:rsidRDefault="0082554C" w:rsidP="00A50BB9">
            <w:pPr>
              <w:pStyle w:val="a4"/>
              <w:ind w:right="72"/>
              <w:jc w:val="right"/>
              <w:rPr>
                <w:sz w:val="24"/>
              </w:rPr>
            </w:pPr>
            <w:r w:rsidRPr="00AE3C33">
              <w:rPr>
                <w:sz w:val="24"/>
              </w:rPr>
              <w:t xml:space="preserve">                                                    </w:t>
            </w:r>
          </w:p>
        </w:tc>
      </w:tr>
      <w:tr w:rsidR="0082554C" w:rsidRPr="00AE3C33" w:rsidTr="00A50BB9">
        <w:trPr>
          <w:cantSplit/>
          <w:trHeight w:val="2139"/>
        </w:trPr>
        <w:tc>
          <w:tcPr>
            <w:tcW w:w="4320" w:type="dxa"/>
            <w:tcBorders>
              <w:top w:val="nil"/>
              <w:left w:val="nil"/>
              <w:bottom w:val="nil"/>
              <w:right w:val="nil"/>
            </w:tcBorders>
          </w:tcPr>
          <w:p w:rsidR="0082554C" w:rsidRPr="00AE3C33" w:rsidRDefault="0082554C" w:rsidP="00A50BB9">
            <w:pPr>
              <w:pStyle w:val="a3"/>
              <w:framePr w:w="0" w:hRule="auto" w:hSpace="0" w:vSpace="0" w:wrap="auto" w:vAnchor="margin" w:hAnchor="text" w:xAlign="left" w:yAlign="inline"/>
              <w:spacing w:line="360" w:lineRule="auto"/>
              <w:ind w:left="72" w:right="284"/>
              <w:rPr>
                <w:sz w:val="26"/>
                <w:szCs w:val="26"/>
              </w:rPr>
            </w:pPr>
            <w:r w:rsidRPr="00AE3C33">
              <w:rPr>
                <w:sz w:val="26"/>
                <w:szCs w:val="26"/>
              </w:rPr>
              <w:t>Российская Федерация</w:t>
            </w:r>
          </w:p>
          <w:p w:rsidR="0082554C" w:rsidRPr="00AE3C33" w:rsidRDefault="0082554C" w:rsidP="00A50BB9">
            <w:pPr>
              <w:pStyle w:val="a3"/>
              <w:framePr w:w="0" w:hRule="auto" w:hSpace="0" w:vSpace="0" w:wrap="auto" w:vAnchor="margin" w:hAnchor="text" w:xAlign="left" w:yAlign="inline"/>
              <w:spacing w:line="240" w:lineRule="atLeast"/>
              <w:ind w:left="72" w:right="284"/>
              <w:rPr>
                <w:sz w:val="30"/>
                <w:szCs w:val="30"/>
              </w:rPr>
            </w:pPr>
            <w:r w:rsidRPr="00AE3C33">
              <w:rPr>
                <w:sz w:val="30"/>
                <w:szCs w:val="30"/>
              </w:rPr>
              <w:t>Свердловский</w:t>
            </w:r>
          </w:p>
          <w:p w:rsidR="0082554C" w:rsidRPr="00AE3C33" w:rsidRDefault="0082554C" w:rsidP="00A50BB9">
            <w:pPr>
              <w:pStyle w:val="a3"/>
              <w:framePr w:w="0" w:hRule="auto" w:hSpace="0" w:vSpace="0" w:wrap="auto" w:vAnchor="margin" w:hAnchor="text" w:xAlign="left" w:yAlign="inline"/>
              <w:spacing w:line="240" w:lineRule="atLeast"/>
              <w:ind w:left="72" w:right="284"/>
              <w:rPr>
                <w:sz w:val="28"/>
                <w:szCs w:val="28"/>
              </w:rPr>
            </w:pPr>
            <w:r w:rsidRPr="00AE3C33">
              <w:rPr>
                <w:sz w:val="30"/>
                <w:szCs w:val="30"/>
              </w:rPr>
              <w:t>областной суд</w:t>
            </w:r>
          </w:p>
          <w:p w:rsidR="0082554C" w:rsidRPr="00AE3C33" w:rsidRDefault="0082554C" w:rsidP="00A50BB9">
            <w:pPr>
              <w:pStyle w:val="a3"/>
              <w:framePr w:w="0" w:hRule="auto" w:hSpace="0" w:vSpace="0" w:wrap="auto" w:vAnchor="margin" w:hAnchor="text" w:xAlign="left" w:yAlign="inline"/>
              <w:ind w:left="72" w:right="284"/>
              <w:rPr>
                <w:b w:val="0"/>
                <w:bCs w:val="0"/>
                <w:sz w:val="20"/>
                <w:szCs w:val="20"/>
              </w:rPr>
            </w:pPr>
          </w:p>
          <w:p w:rsidR="0082554C" w:rsidRPr="00AE3C33" w:rsidRDefault="0082554C" w:rsidP="00A50BB9">
            <w:pPr>
              <w:pStyle w:val="a3"/>
              <w:framePr w:w="0" w:hRule="auto" w:hSpace="0" w:vSpace="0" w:wrap="auto" w:vAnchor="margin" w:hAnchor="text" w:xAlign="left" w:yAlign="inline"/>
              <w:ind w:left="72" w:right="284"/>
              <w:rPr>
                <w:b w:val="0"/>
                <w:bCs w:val="0"/>
                <w:sz w:val="20"/>
                <w:szCs w:val="20"/>
              </w:rPr>
            </w:pPr>
            <w:r w:rsidRPr="00AE3C33">
              <w:rPr>
                <w:b w:val="0"/>
                <w:bCs w:val="0"/>
                <w:sz w:val="20"/>
                <w:szCs w:val="20"/>
              </w:rPr>
              <w:t>ул. Московская, 120</w:t>
            </w:r>
          </w:p>
          <w:p w:rsidR="0082554C" w:rsidRPr="00AE3C33" w:rsidRDefault="0082554C" w:rsidP="00A50BB9">
            <w:pPr>
              <w:pStyle w:val="a3"/>
              <w:framePr w:w="0" w:hRule="auto" w:hSpace="0" w:vSpace="0" w:wrap="auto" w:vAnchor="margin" w:hAnchor="text" w:xAlign="left" w:yAlign="inline"/>
              <w:ind w:left="72" w:right="284"/>
              <w:rPr>
                <w:b w:val="0"/>
                <w:bCs w:val="0"/>
                <w:sz w:val="20"/>
                <w:szCs w:val="20"/>
              </w:rPr>
            </w:pPr>
            <w:r w:rsidRPr="00AE3C33">
              <w:rPr>
                <w:b w:val="0"/>
                <w:bCs w:val="0"/>
                <w:sz w:val="20"/>
                <w:szCs w:val="20"/>
              </w:rPr>
              <w:t>г. Екатеринбург, 620019</w:t>
            </w:r>
          </w:p>
          <w:p w:rsidR="0082554C" w:rsidRPr="00AE3C33" w:rsidRDefault="0082554C" w:rsidP="00A50BB9">
            <w:pPr>
              <w:pStyle w:val="a3"/>
              <w:framePr w:w="0" w:hRule="auto" w:hSpace="0" w:vSpace="0" w:wrap="auto" w:vAnchor="margin" w:hAnchor="text" w:xAlign="left" w:yAlign="inline"/>
              <w:ind w:left="72" w:right="284"/>
              <w:rPr>
                <w:b w:val="0"/>
                <w:bCs w:val="0"/>
                <w:sz w:val="20"/>
                <w:szCs w:val="20"/>
              </w:rPr>
            </w:pPr>
            <w:r>
              <w:rPr>
                <w:b w:val="0"/>
                <w:bCs w:val="0"/>
                <w:sz w:val="20"/>
                <w:szCs w:val="20"/>
              </w:rPr>
              <w:t>тел.:</w:t>
            </w:r>
            <w:r w:rsidRPr="00AE3C33">
              <w:rPr>
                <w:b w:val="0"/>
                <w:bCs w:val="0"/>
                <w:sz w:val="20"/>
                <w:szCs w:val="20"/>
              </w:rPr>
              <w:t xml:space="preserve"> (343)</w:t>
            </w:r>
            <w:r w:rsidRPr="00AE3C33">
              <w:rPr>
                <w:b w:val="0"/>
                <w:bCs w:val="0"/>
                <w:sz w:val="18"/>
                <w:szCs w:val="18"/>
              </w:rPr>
              <w:t xml:space="preserve"> </w:t>
            </w:r>
            <w:r w:rsidRPr="00AE3C33">
              <w:rPr>
                <w:b w:val="0"/>
                <w:bCs w:val="0"/>
                <w:sz w:val="20"/>
                <w:szCs w:val="20"/>
              </w:rPr>
              <w:t>231-69-00</w:t>
            </w:r>
          </w:p>
          <w:p w:rsidR="0082554C" w:rsidRPr="00AE3C33" w:rsidRDefault="0082554C" w:rsidP="00A50BB9">
            <w:pPr>
              <w:pStyle w:val="a3"/>
              <w:framePr w:wrap="notBeside"/>
              <w:ind w:left="72" w:right="284"/>
            </w:pPr>
            <w:r w:rsidRPr="00AE3C33">
              <w:rPr>
                <w:b w:val="0"/>
                <w:bCs w:val="0"/>
                <w:sz w:val="20"/>
                <w:szCs w:val="20"/>
              </w:rPr>
              <w:t>факс: (343) 231-69-89</w:t>
            </w:r>
          </w:p>
        </w:tc>
        <w:tc>
          <w:tcPr>
            <w:tcW w:w="900" w:type="dxa"/>
            <w:vMerge w:val="restart"/>
            <w:tcBorders>
              <w:top w:val="nil"/>
              <w:left w:val="nil"/>
              <w:bottom w:val="nil"/>
              <w:right w:val="nil"/>
            </w:tcBorders>
          </w:tcPr>
          <w:p w:rsidR="0082554C" w:rsidRPr="00AE3C33" w:rsidRDefault="0082554C" w:rsidP="00A50BB9">
            <w:pPr>
              <w:pStyle w:val="a4"/>
              <w:ind w:right="282"/>
            </w:pPr>
          </w:p>
        </w:tc>
        <w:tc>
          <w:tcPr>
            <w:tcW w:w="5040" w:type="dxa"/>
            <w:vMerge w:val="restart"/>
            <w:tcBorders>
              <w:top w:val="nil"/>
              <w:left w:val="nil"/>
              <w:bottom w:val="nil"/>
              <w:right w:val="nil"/>
            </w:tcBorders>
          </w:tcPr>
          <w:p w:rsidR="00950636" w:rsidRDefault="0082554C" w:rsidP="00950636">
            <w:pPr>
              <w:pStyle w:val="ConsPlusNonformat"/>
              <w:widowControl/>
              <w:rPr>
                <w:rFonts w:ascii="Times New Roman" w:hAnsi="Times New Roman"/>
                <w:sz w:val="22"/>
                <w:szCs w:val="22"/>
              </w:rPr>
            </w:pPr>
            <w:r w:rsidRPr="007D7954">
              <w:rPr>
                <w:rFonts w:ascii="Times New Roman" w:hAnsi="Times New Roman"/>
                <w:sz w:val="22"/>
                <w:szCs w:val="22"/>
              </w:rPr>
              <w:t xml:space="preserve">ОКПД </w:t>
            </w:r>
            <w:r w:rsidR="00950636">
              <w:rPr>
                <w:rFonts w:ascii="Times New Roman" w:hAnsi="Times New Roman"/>
                <w:sz w:val="22"/>
                <w:szCs w:val="22"/>
              </w:rPr>
              <w:t>19.30.11.151</w:t>
            </w:r>
          </w:p>
          <w:p w:rsidR="00950636" w:rsidRDefault="00950636" w:rsidP="00950636">
            <w:pPr>
              <w:pStyle w:val="ConsPlusNonformat"/>
              <w:widowControl/>
              <w:rPr>
                <w:rFonts w:ascii="Times New Roman" w:hAnsi="Times New Roman"/>
                <w:sz w:val="22"/>
                <w:szCs w:val="22"/>
              </w:rPr>
            </w:pPr>
            <w:r>
              <w:rPr>
                <w:rFonts w:ascii="Times New Roman" w:hAnsi="Times New Roman"/>
                <w:sz w:val="22"/>
                <w:szCs w:val="22"/>
              </w:rPr>
              <w:t xml:space="preserve">             19.30.11.171</w:t>
            </w:r>
          </w:p>
          <w:p w:rsidR="00950636" w:rsidRDefault="00950636" w:rsidP="00950636">
            <w:pPr>
              <w:pStyle w:val="ConsPlusNonformat"/>
              <w:widowControl/>
              <w:rPr>
                <w:rFonts w:ascii="Times New Roman" w:hAnsi="Times New Roman"/>
                <w:sz w:val="22"/>
                <w:szCs w:val="22"/>
              </w:rPr>
            </w:pPr>
            <w:r>
              <w:rPr>
                <w:rFonts w:ascii="Times New Roman" w:hAnsi="Times New Roman"/>
                <w:sz w:val="22"/>
                <w:szCs w:val="22"/>
              </w:rPr>
              <w:t xml:space="preserve">             18.21.12.131</w:t>
            </w:r>
          </w:p>
          <w:p w:rsidR="00950636" w:rsidRPr="00771945" w:rsidRDefault="00950636" w:rsidP="00950636">
            <w:pPr>
              <w:pStyle w:val="ConsPlusNonformat"/>
              <w:widowControl/>
              <w:rPr>
                <w:rFonts w:ascii="Times New Roman" w:hAnsi="Times New Roman"/>
                <w:sz w:val="22"/>
                <w:szCs w:val="22"/>
              </w:rPr>
            </w:pPr>
            <w:r>
              <w:rPr>
                <w:rFonts w:ascii="Times New Roman" w:hAnsi="Times New Roman"/>
                <w:sz w:val="22"/>
                <w:szCs w:val="22"/>
              </w:rPr>
              <w:t xml:space="preserve">             18.22.22.111</w:t>
            </w:r>
          </w:p>
          <w:p w:rsidR="00950636" w:rsidRDefault="00950636" w:rsidP="00950636">
            <w:pPr>
              <w:rPr>
                <w:sz w:val="22"/>
                <w:szCs w:val="22"/>
              </w:rPr>
            </w:pPr>
            <w:r>
              <w:rPr>
                <w:sz w:val="22"/>
                <w:szCs w:val="22"/>
              </w:rPr>
              <w:t xml:space="preserve">             33.10.16.190</w:t>
            </w:r>
          </w:p>
          <w:p w:rsidR="00950636" w:rsidRDefault="00950636" w:rsidP="00A50BB9">
            <w:pPr>
              <w:pStyle w:val="ConsPlusNonformat"/>
              <w:framePr w:hSpace="180" w:wrap="around" w:hAnchor="margin" w:xAlign="center" w:y="-547"/>
              <w:rPr>
                <w:rFonts w:ascii="Times New Roman" w:hAnsi="Times New Roman"/>
                <w:sz w:val="22"/>
                <w:szCs w:val="22"/>
              </w:rPr>
            </w:pPr>
          </w:p>
          <w:p w:rsidR="0082554C" w:rsidRPr="00F649E0" w:rsidRDefault="0082554C" w:rsidP="00A50BB9">
            <w:pPr>
              <w:pStyle w:val="ConsPlusNonformat"/>
              <w:framePr w:hSpace="180" w:wrap="around" w:hAnchor="margin" w:xAlign="center" w:y="-547"/>
              <w:rPr>
                <w:rFonts w:ascii="Times New Roman" w:hAnsi="Times New Roman"/>
                <w:sz w:val="22"/>
                <w:szCs w:val="22"/>
              </w:rPr>
            </w:pPr>
            <w:r w:rsidRPr="00F649E0">
              <w:rPr>
                <w:rFonts w:ascii="Times New Roman" w:hAnsi="Times New Roman"/>
                <w:sz w:val="22"/>
                <w:szCs w:val="22"/>
              </w:rPr>
              <w:t xml:space="preserve">Классификация по КБК </w:t>
            </w:r>
          </w:p>
          <w:p w:rsidR="0082554C" w:rsidRPr="007D7954" w:rsidRDefault="0082554C" w:rsidP="00A2051A">
            <w:pPr>
              <w:pStyle w:val="ConsPlusNonformat"/>
              <w:framePr w:hSpace="180" w:wrap="around" w:hAnchor="margin" w:xAlign="center" w:y="-547"/>
              <w:rPr>
                <w:rFonts w:ascii="Times New Roman" w:hAnsi="Times New Roman"/>
                <w:sz w:val="22"/>
                <w:szCs w:val="22"/>
              </w:rPr>
            </w:pPr>
            <w:r w:rsidRPr="007D7954">
              <w:rPr>
                <w:rFonts w:ascii="Times New Roman" w:hAnsi="Times New Roman"/>
                <w:sz w:val="22"/>
                <w:szCs w:val="22"/>
              </w:rPr>
              <w:t>438 0105 9090019  244 3</w:t>
            </w:r>
            <w:r w:rsidR="00A2051A">
              <w:rPr>
                <w:rFonts w:ascii="Times New Roman" w:hAnsi="Times New Roman"/>
                <w:sz w:val="22"/>
                <w:szCs w:val="22"/>
              </w:rPr>
              <w:t>4</w:t>
            </w:r>
            <w:r w:rsidRPr="007D7954">
              <w:rPr>
                <w:rFonts w:ascii="Times New Roman" w:hAnsi="Times New Roman"/>
                <w:sz w:val="22"/>
                <w:szCs w:val="22"/>
              </w:rPr>
              <w:t>0</w:t>
            </w:r>
          </w:p>
        </w:tc>
      </w:tr>
      <w:tr w:rsidR="0082554C" w:rsidRPr="00AE3C33" w:rsidTr="00A50BB9">
        <w:trPr>
          <w:cantSplit/>
          <w:trHeight w:val="1219"/>
        </w:trPr>
        <w:tc>
          <w:tcPr>
            <w:tcW w:w="4320" w:type="dxa"/>
            <w:tcBorders>
              <w:top w:val="nil"/>
              <w:left w:val="nil"/>
              <w:bottom w:val="nil"/>
              <w:right w:val="nil"/>
            </w:tcBorders>
          </w:tcPr>
          <w:p w:rsidR="0082554C" w:rsidRPr="00AE3C33" w:rsidRDefault="0082554C" w:rsidP="00A50BB9">
            <w:pPr>
              <w:pStyle w:val="a3"/>
              <w:framePr w:w="0" w:hRule="auto" w:hSpace="0" w:vSpace="0" w:wrap="auto" w:vAnchor="margin" w:hAnchor="text" w:xAlign="left" w:yAlign="inline"/>
              <w:ind w:left="-108" w:right="282"/>
              <w:rPr>
                <w:b w:val="0"/>
                <w:bCs w:val="0"/>
                <w:sz w:val="20"/>
                <w:szCs w:val="20"/>
              </w:rPr>
            </w:pPr>
          </w:p>
          <w:p w:rsidR="0082554C" w:rsidRPr="00AE3C33" w:rsidRDefault="000014CD" w:rsidP="00A50BB9">
            <w:pPr>
              <w:pStyle w:val="a3"/>
              <w:framePr w:w="0" w:hRule="auto" w:hSpace="0" w:vSpace="0" w:wrap="auto" w:vAnchor="margin" w:hAnchor="text" w:xAlign="left" w:yAlign="inline"/>
              <w:ind w:left="72" w:right="282"/>
              <w:rPr>
                <w:b w:val="0"/>
                <w:bCs w:val="0"/>
                <w:sz w:val="20"/>
                <w:szCs w:val="20"/>
                <w:u w:val="single"/>
              </w:rPr>
            </w:pPr>
            <w:r>
              <w:rPr>
                <w:b w:val="0"/>
                <w:bCs w:val="0"/>
                <w:sz w:val="20"/>
                <w:szCs w:val="20"/>
                <w:u w:val="single"/>
              </w:rPr>
              <w:t>2</w:t>
            </w:r>
            <w:r w:rsidR="00950636">
              <w:rPr>
                <w:b w:val="0"/>
                <w:bCs w:val="0"/>
                <w:sz w:val="20"/>
                <w:szCs w:val="20"/>
                <w:u w:val="single"/>
              </w:rPr>
              <w:t>0</w:t>
            </w:r>
            <w:r w:rsidR="0082554C" w:rsidRPr="00225E15">
              <w:rPr>
                <w:b w:val="0"/>
                <w:bCs w:val="0"/>
                <w:sz w:val="20"/>
                <w:szCs w:val="20"/>
                <w:u w:val="single"/>
              </w:rPr>
              <w:t>.</w:t>
            </w:r>
            <w:r w:rsidR="00950636">
              <w:rPr>
                <w:b w:val="0"/>
                <w:bCs w:val="0"/>
                <w:sz w:val="20"/>
                <w:szCs w:val="20"/>
                <w:u w:val="single"/>
              </w:rPr>
              <w:t>11</w:t>
            </w:r>
            <w:r w:rsidR="0082554C" w:rsidRPr="00AE3C33">
              <w:rPr>
                <w:b w:val="0"/>
                <w:bCs w:val="0"/>
                <w:sz w:val="20"/>
                <w:szCs w:val="20"/>
                <w:u w:val="single"/>
              </w:rPr>
              <w:t>.201</w:t>
            </w:r>
            <w:r w:rsidR="0082554C">
              <w:rPr>
                <w:b w:val="0"/>
                <w:bCs w:val="0"/>
                <w:sz w:val="20"/>
                <w:szCs w:val="20"/>
                <w:u w:val="single"/>
              </w:rPr>
              <w:t>4</w:t>
            </w:r>
            <w:r w:rsidR="0082554C" w:rsidRPr="00AE3C33">
              <w:rPr>
                <w:b w:val="0"/>
                <w:bCs w:val="0"/>
                <w:sz w:val="20"/>
                <w:szCs w:val="20"/>
                <w:u w:val="single"/>
              </w:rPr>
              <w:t xml:space="preserve"> г</w:t>
            </w:r>
            <w:r w:rsidR="00950636">
              <w:rPr>
                <w:b w:val="0"/>
                <w:bCs w:val="0"/>
                <w:sz w:val="20"/>
                <w:szCs w:val="20"/>
                <w:u w:val="single"/>
              </w:rPr>
              <w:t>.</w:t>
            </w:r>
            <w:r w:rsidR="0082554C" w:rsidRPr="00AE3C33">
              <w:rPr>
                <w:b w:val="0"/>
                <w:bCs w:val="0"/>
                <w:sz w:val="20"/>
                <w:szCs w:val="20"/>
                <w:u w:val="single"/>
              </w:rPr>
              <w:t xml:space="preserve"> № </w:t>
            </w:r>
            <w:r w:rsidR="00BC43EF">
              <w:rPr>
                <w:b w:val="0"/>
                <w:bCs w:val="0"/>
                <w:sz w:val="20"/>
                <w:szCs w:val="20"/>
                <w:u w:val="single"/>
              </w:rPr>
              <w:t>22</w:t>
            </w:r>
            <w:r w:rsidR="0082554C" w:rsidRPr="00AE3C33">
              <w:rPr>
                <w:b w:val="0"/>
                <w:bCs w:val="0"/>
                <w:sz w:val="20"/>
                <w:szCs w:val="20"/>
                <w:u w:val="single"/>
              </w:rPr>
              <w:t>- КТ</w:t>
            </w:r>
          </w:p>
          <w:p w:rsidR="0082554C" w:rsidRPr="00AE3C33" w:rsidRDefault="0082554C" w:rsidP="00A50BB9"/>
          <w:p w:rsidR="0082554C" w:rsidRPr="00AE3C33" w:rsidRDefault="0082554C" w:rsidP="00A50BB9">
            <w:pPr>
              <w:pStyle w:val="a4"/>
              <w:ind w:left="72" w:right="282"/>
              <w:jc w:val="center"/>
            </w:pPr>
            <w:r w:rsidRPr="00AE3C33">
              <w:rPr>
                <w:sz w:val="20"/>
                <w:szCs w:val="20"/>
              </w:rPr>
              <w:t>На № ___________от ______________</w:t>
            </w:r>
          </w:p>
        </w:tc>
        <w:tc>
          <w:tcPr>
            <w:tcW w:w="900" w:type="dxa"/>
            <w:vMerge/>
            <w:tcBorders>
              <w:top w:val="nil"/>
              <w:left w:val="nil"/>
              <w:bottom w:val="nil"/>
              <w:right w:val="nil"/>
            </w:tcBorders>
          </w:tcPr>
          <w:p w:rsidR="0082554C" w:rsidRPr="00AE3C33" w:rsidRDefault="0082554C" w:rsidP="00A50BB9">
            <w:pPr>
              <w:pStyle w:val="a4"/>
              <w:ind w:right="282"/>
            </w:pPr>
          </w:p>
        </w:tc>
        <w:tc>
          <w:tcPr>
            <w:tcW w:w="5040" w:type="dxa"/>
            <w:vMerge/>
            <w:tcBorders>
              <w:top w:val="nil"/>
              <w:left w:val="nil"/>
              <w:bottom w:val="nil"/>
              <w:right w:val="nil"/>
            </w:tcBorders>
          </w:tcPr>
          <w:p w:rsidR="0082554C" w:rsidRPr="00AE3C33" w:rsidRDefault="0082554C" w:rsidP="00A50BB9">
            <w:pPr>
              <w:ind w:left="72"/>
            </w:pPr>
          </w:p>
        </w:tc>
      </w:tr>
    </w:tbl>
    <w:p w:rsidR="0082554C" w:rsidRPr="00AE3C33" w:rsidRDefault="0082554C" w:rsidP="0082554C"/>
    <w:p w:rsidR="0082554C" w:rsidRPr="00F649E0" w:rsidRDefault="0082554C" w:rsidP="0082554C">
      <w:pPr>
        <w:pStyle w:val="20"/>
        <w:ind w:right="-55" w:firstLine="0"/>
        <w:rPr>
          <w:sz w:val="22"/>
          <w:szCs w:val="22"/>
        </w:rPr>
      </w:pPr>
      <w:r w:rsidRPr="00F649E0">
        <w:rPr>
          <w:sz w:val="22"/>
          <w:szCs w:val="22"/>
        </w:rPr>
        <w:t xml:space="preserve">Извещение о проведении запроса котировок № </w:t>
      </w:r>
      <w:r w:rsidR="00950636">
        <w:rPr>
          <w:sz w:val="22"/>
          <w:szCs w:val="22"/>
        </w:rPr>
        <w:t>22</w:t>
      </w:r>
      <w:r w:rsidRPr="00F649E0">
        <w:rPr>
          <w:sz w:val="22"/>
          <w:szCs w:val="22"/>
        </w:rPr>
        <w:t xml:space="preserve"> - КТ</w:t>
      </w:r>
    </w:p>
    <w:p w:rsidR="00BC43EF" w:rsidRPr="0045651A" w:rsidRDefault="00BC43EF" w:rsidP="00BC43EF">
      <w:pPr>
        <w:jc w:val="center"/>
        <w:rPr>
          <w:sz w:val="22"/>
          <w:szCs w:val="22"/>
          <w:lang w:eastAsia="en-US"/>
        </w:rPr>
      </w:pPr>
      <w:r w:rsidRPr="00B26D3C">
        <w:rPr>
          <w:b/>
        </w:rPr>
        <w:t xml:space="preserve">на </w:t>
      </w:r>
      <w:r>
        <w:rPr>
          <w:b/>
          <w:sz w:val="22"/>
        </w:rPr>
        <w:t>поставку спецодежды для нужд суда</w:t>
      </w:r>
    </w:p>
    <w:p w:rsidR="0082554C" w:rsidRPr="000C1A9E" w:rsidRDefault="0082554C" w:rsidP="0082554C">
      <w:pPr>
        <w:ind w:right="-55"/>
        <w:rPr>
          <w:sz w:val="22"/>
          <w:szCs w:val="22"/>
        </w:rPr>
      </w:pPr>
    </w:p>
    <w:p w:rsidR="0082554C" w:rsidRPr="00CC47C7" w:rsidRDefault="0082554C" w:rsidP="0082554C">
      <w:pPr>
        <w:jc w:val="both"/>
      </w:pPr>
      <w:r>
        <w:rPr>
          <w:sz w:val="22"/>
          <w:szCs w:val="22"/>
        </w:rPr>
        <w:tab/>
      </w:r>
      <w:proofErr w:type="gramStart"/>
      <w:r w:rsidRPr="00CC47C7">
        <w:rPr>
          <w:sz w:val="22"/>
          <w:szCs w:val="22"/>
        </w:rPr>
        <w:t xml:space="preserve">Свердловский областной суд (далее Заказчик) размещает на официальном сайте </w:t>
      </w:r>
      <w:hyperlink r:id="rId11" w:history="1">
        <w:r w:rsidRPr="00CC47C7">
          <w:rPr>
            <w:rStyle w:val="a6"/>
            <w:rFonts w:eastAsia="Arial Unicode MS"/>
            <w:sz w:val="22"/>
            <w:szCs w:val="22"/>
            <w:lang w:val="en-US"/>
          </w:rPr>
          <w:t>www</w:t>
        </w:r>
        <w:r w:rsidRPr="00CC47C7">
          <w:rPr>
            <w:rStyle w:val="a6"/>
            <w:rFonts w:eastAsia="Arial Unicode MS"/>
            <w:sz w:val="22"/>
            <w:szCs w:val="22"/>
          </w:rPr>
          <w:t>.</w:t>
        </w:r>
        <w:r w:rsidRPr="00CC47C7">
          <w:rPr>
            <w:rStyle w:val="a6"/>
            <w:rFonts w:eastAsia="Arial Unicode MS"/>
            <w:sz w:val="22"/>
            <w:szCs w:val="22"/>
            <w:lang w:val="en-US"/>
          </w:rPr>
          <w:t>zakupki</w:t>
        </w:r>
        <w:r w:rsidRPr="00CC47C7">
          <w:rPr>
            <w:rStyle w:val="a6"/>
            <w:rFonts w:eastAsia="Arial Unicode MS"/>
            <w:sz w:val="22"/>
            <w:szCs w:val="22"/>
          </w:rPr>
          <w:t>.</w:t>
        </w:r>
        <w:r w:rsidRPr="00CC47C7">
          <w:rPr>
            <w:rStyle w:val="a6"/>
            <w:rFonts w:eastAsia="Arial Unicode MS"/>
            <w:sz w:val="22"/>
            <w:szCs w:val="22"/>
            <w:lang w:val="en-US"/>
          </w:rPr>
          <w:t>gov</w:t>
        </w:r>
        <w:r w:rsidRPr="00CC47C7">
          <w:rPr>
            <w:rStyle w:val="a6"/>
            <w:rFonts w:eastAsia="Arial Unicode MS"/>
            <w:sz w:val="22"/>
            <w:szCs w:val="22"/>
          </w:rPr>
          <w:t>.</w:t>
        </w:r>
        <w:r w:rsidRPr="00CC47C7">
          <w:rPr>
            <w:rStyle w:val="a6"/>
            <w:rFonts w:eastAsia="Arial Unicode MS"/>
            <w:sz w:val="22"/>
            <w:szCs w:val="22"/>
            <w:lang w:val="en-US"/>
          </w:rPr>
          <w:t>ru</w:t>
        </w:r>
      </w:hyperlink>
      <w:r w:rsidRPr="00CC47C7">
        <w:rPr>
          <w:sz w:val="22"/>
          <w:szCs w:val="22"/>
        </w:rPr>
        <w:t xml:space="preserve">, а также на официальном сайте Свердловского областного суда </w:t>
      </w:r>
      <w:hyperlink r:id="rId12" w:history="1">
        <w:r w:rsidRPr="00CC47C7">
          <w:rPr>
            <w:rStyle w:val="a6"/>
            <w:rFonts w:eastAsia="Arial Unicode MS"/>
            <w:sz w:val="22"/>
            <w:szCs w:val="22"/>
          </w:rPr>
          <w:t>http://www.ekboblsud.ru</w:t>
        </w:r>
      </w:hyperlink>
      <w:r w:rsidRPr="00CC47C7">
        <w:rPr>
          <w:sz w:val="22"/>
          <w:szCs w:val="22"/>
        </w:rPr>
        <w:t xml:space="preserve"> настоящее извещение о запросе котировок в целях заключения с победителем запроса котировок государственного контракта </w:t>
      </w:r>
      <w:r w:rsidR="00950636" w:rsidRPr="00033524">
        <w:rPr>
          <w:b/>
          <w:sz w:val="22"/>
          <w:szCs w:val="22"/>
        </w:rPr>
        <w:t xml:space="preserve">на поставку </w:t>
      </w:r>
      <w:r w:rsidR="00950636">
        <w:rPr>
          <w:b/>
          <w:sz w:val="22"/>
        </w:rPr>
        <w:t>спецодежды для нужд  суда</w:t>
      </w:r>
      <w:r w:rsidRPr="007D7954">
        <w:t>.</w:t>
      </w:r>
      <w:proofErr w:type="gramEnd"/>
    </w:p>
    <w:p w:rsidR="0082554C" w:rsidRPr="00747431" w:rsidRDefault="0082554C" w:rsidP="0082554C">
      <w:pPr>
        <w:pStyle w:val="af0"/>
        <w:ind w:left="0" w:right="-55" w:firstLine="0"/>
        <w:rPr>
          <w:szCs w:val="22"/>
        </w:rPr>
      </w:pPr>
    </w:p>
    <w:p w:rsidR="0082554C" w:rsidRPr="00747431" w:rsidRDefault="0082554C" w:rsidP="0082554C">
      <w:pPr>
        <w:pStyle w:val="af0"/>
        <w:ind w:left="0" w:right="-55" w:firstLine="708"/>
        <w:rPr>
          <w:szCs w:val="22"/>
        </w:rPr>
      </w:pPr>
      <w:r w:rsidRPr="00747431">
        <w:rPr>
          <w:szCs w:val="22"/>
        </w:rPr>
        <w:t xml:space="preserve">Запрос котировок проводится, заявки участников заполняются, подаются, </w:t>
      </w:r>
      <w:proofErr w:type="gramStart"/>
      <w:r w:rsidRPr="00747431">
        <w:rPr>
          <w:szCs w:val="22"/>
        </w:rPr>
        <w:t>рассматриваются</w:t>
      </w:r>
      <w:proofErr w:type="gramEnd"/>
      <w:r w:rsidRPr="00747431">
        <w:rPr>
          <w:szCs w:val="22"/>
        </w:rPr>
        <w:t xml:space="preserve"> </w:t>
      </w:r>
      <w:r>
        <w:rPr>
          <w:szCs w:val="22"/>
        </w:rPr>
        <w:t xml:space="preserve">                      </w:t>
      </w:r>
      <w:r w:rsidRPr="00747431">
        <w:rPr>
          <w:szCs w:val="22"/>
        </w:rPr>
        <w:t xml:space="preserve">и государственный контракт заключается в соответствии с Федеральным законом </w:t>
      </w:r>
      <w:r w:rsidRPr="002725EF">
        <w:rPr>
          <w:szCs w:val="22"/>
        </w:rPr>
        <w:t>«</w:t>
      </w:r>
      <w:r w:rsidRPr="002725EF">
        <w:rPr>
          <w:bCs/>
          <w:szCs w:val="22"/>
        </w:rPr>
        <w:t>О контрактной системе в сфере закупок товаров, работ, услуг для обеспечения государственных и муниципальных нужд</w:t>
      </w:r>
      <w:r w:rsidRPr="002725EF">
        <w:rPr>
          <w:szCs w:val="22"/>
        </w:rPr>
        <w:t>» от 05.04.2013 N 44-ФЗ (далее – Федеральный закон № 44-ФЗ).</w:t>
      </w:r>
    </w:p>
    <w:p w:rsidR="0082554C" w:rsidRPr="00747431" w:rsidRDefault="0082554C" w:rsidP="0082554C">
      <w:pPr>
        <w:ind w:right="-55"/>
        <w:jc w:val="both"/>
        <w:rPr>
          <w:sz w:val="22"/>
          <w:szCs w:val="22"/>
        </w:rPr>
      </w:pPr>
    </w:p>
    <w:p w:rsidR="0082554C" w:rsidRPr="00747431" w:rsidRDefault="0082554C" w:rsidP="0082554C">
      <w:pPr>
        <w:ind w:right="-55" w:firstLine="708"/>
        <w:jc w:val="both"/>
        <w:rPr>
          <w:sz w:val="22"/>
          <w:szCs w:val="22"/>
        </w:rPr>
      </w:pPr>
      <w:r w:rsidRPr="00747431">
        <w:rPr>
          <w:sz w:val="22"/>
          <w:szCs w:val="22"/>
        </w:rPr>
        <w:t>Оценку заявок участников размещения заказа и подведение итогов запроса котировок осуществляет Единая комиссия</w:t>
      </w:r>
      <w:r w:rsidRPr="00BF076E">
        <w:rPr>
          <w:sz w:val="22"/>
          <w:szCs w:val="22"/>
        </w:rPr>
        <w:t xml:space="preserve"> </w:t>
      </w:r>
      <w:r w:rsidRPr="00747431">
        <w:rPr>
          <w:sz w:val="22"/>
          <w:szCs w:val="22"/>
        </w:rPr>
        <w:t>по размещению заказов на поставку товаров, выполнение работ, оказание услуг для нужд Свердловского областного суда.</w:t>
      </w:r>
    </w:p>
    <w:p w:rsidR="0082554C" w:rsidRPr="00747431" w:rsidRDefault="0082554C" w:rsidP="0082554C">
      <w:pPr>
        <w:ind w:right="-55"/>
        <w:jc w:val="both"/>
        <w:rPr>
          <w:sz w:val="22"/>
          <w:szCs w:val="22"/>
        </w:rPr>
      </w:pPr>
    </w:p>
    <w:p w:rsidR="0082554C" w:rsidRPr="00747431" w:rsidRDefault="0082554C" w:rsidP="0082554C">
      <w:pPr>
        <w:ind w:right="-55" w:firstLine="708"/>
        <w:jc w:val="both"/>
        <w:rPr>
          <w:sz w:val="22"/>
          <w:szCs w:val="22"/>
        </w:rPr>
      </w:pPr>
      <w:proofErr w:type="gramStart"/>
      <w:r w:rsidRPr="00747431">
        <w:rPr>
          <w:sz w:val="22"/>
          <w:szCs w:val="22"/>
        </w:rPr>
        <w:t xml:space="preserve">В соответствии со ст. </w:t>
      </w:r>
      <w:r>
        <w:rPr>
          <w:sz w:val="22"/>
          <w:szCs w:val="22"/>
        </w:rPr>
        <w:t>77</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любой участник размещения заказа вправе подать только одну котировочную заявку, внесение изменений в которую не допускается; проведение переговоров между Заказчиком или членами Единой комиссии</w:t>
      </w:r>
      <w:r w:rsidRPr="00E53E38">
        <w:rPr>
          <w:sz w:val="22"/>
          <w:szCs w:val="22"/>
        </w:rPr>
        <w:t xml:space="preserve"> по</w:t>
      </w:r>
      <w:r w:rsidRPr="00747431">
        <w:rPr>
          <w:sz w:val="22"/>
          <w:szCs w:val="22"/>
        </w:rPr>
        <w:t xml:space="preserve"> размещению заказов на поставку товаров, выполнение работ, оказание услуг для нужд Свердловского областного суда и участником размещения заказа в отношении поданной им котировочной заявки не допускается.</w:t>
      </w:r>
      <w:proofErr w:type="gramEnd"/>
      <w:r w:rsidRPr="00747431">
        <w:rPr>
          <w:sz w:val="22"/>
          <w:szCs w:val="22"/>
        </w:rPr>
        <w:t xml:space="preserve"> До момента приема Заказчиком котировочных заявок участников, Заказчик предоставляет участникам информацию (отвечает на вопросы участников) о запросе котировок (его условиях, предмете) по указанным телефонам и адресам.</w:t>
      </w:r>
    </w:p>
    <w:p w:rsidR="0082554C" w:rsidRPr="00747431" w:rsidRDefault="0082554C" w:rsidP="0082554C">
      <w:pPr>
        <w:pStyle w:val="32"/>
        <w:ind w:right="-55" w:firstLine="0"/>
        <w:jc w:val="both"/>
        <w:rPr>
          <w:sz w:val="22"/>
          <w:szCs w:val="22"/>
          <w:lang w:eastAsia="en-US"/>
        </w:rPr>
      </w:pPr>
    </w:p>
    <w:p w:rsidR="0082554C" w:rsidRDefault="0082554C" w:rsidP="0082554C">
      <w:pPr>
        <w:ind w:right="-55" w:firstLine="708"/>
        <w:jc w:val="both"/>
        <w:rPr>
          <w:b/>
          <w:sz w:val="22"/>
          <w:szCs w:val="22"/>
        </w:rPr>
      </w:pPr>
      <w:r w:rsidRPr="00747431">
        <w:rPr>
          <w:sz w:val="22"/>
          <w:szCs w:val="22"/>
        </w:rPr>
        <w:t>В соответствии с</w:t>
      </w:r>
      <w:r>
        <w:rPr>
          <w:sz w:val="22"/>
          <w:szCs w:val="22"/>
        </w:rPr>
        <w:t xml:space="preserve"> ч. 3</w:t>
      </w:r>
      <w:r w:rsidRPr="00747431">
        <w:rPr>
          <w:sz w:val="22"/>
          <w:szCs w:val="22"/>
        </w:rPr>
        <w:t xml:space="preserve"> ст. </w:t>
      </w:r>
      <w:r>
        <w:rPr>
          <w:sz w:val="22"/>
          <w:szCs w:val="22"/>
        </w:rPr>
        <w:t>73</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xml:space="preserve">, котировочная заявка каждого участника должна содержать в полном объеме все сведения, предусмотренные </w:t>
      </w:r>
      <w:r>
        <w:rPr>
          <w:sz w:val="22"/>
          <w:szCs w:val="22"/>
        </w:rPr>
        <w:t>ч</w:t>
      </w:r>
      <w:r w:rsidRPr="00747431">
        <w:rPr>
          <w:sz w:val="22"/>
          <w:szCs w:val="22"/>
        </w:rPr>
        <w:t>.</w:t>
      </w:r>
      <w:r>
        <w:rPr>
          <w:sz w:val="22"/>
          <w:szCs w:val="22"/>
        </w:rPr>
        <w:t xml:space="preserve"> 3 ст.</w:t>
      </w:r>
      <w:r w:rsidRPr="00747431">
        <w:rPr>
          <w:sz w:val="22"/>
          <w:szCs w:val="22"/>
        </w:rPr>
        <w:t xml:space="preserve"> </w:t>
      </w:r>
      <w:r>
        <w:rPr>
          <w:sz w:val="22"/>
          <w:szCs w:val="22"/>
        </w:rPr>
        <w:t>73</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xml:space="preserve">; в соответствии с ч. </w:t>
      </w:r>
      <w:r>
        <w:rPr>
          <w:sz w:val="22"/>
          <w:szCs w:val="22"/>
        </w:rPr>
        <w:t>7</w:t>
      </w:r>
      <w:r w:rsidRPr="00747431">
        <w:rPr>
          <w:sz w:val="22"/>
          <w:szCs w:val="22"/>
        </w:rPr>
        <w:t xml:space="preserve"> ст. </w:t>
      </w:r>
      <w:r>
        <w:rPr>
          <w:sz w:val="22"/>
          <w:szCs w:val="22"/>
        </w:rPr>
        <w:t>78</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xml:space="preserve">, </w:t>
      </w:r>
      <w:r w:rsidRPr="00E00B4F">
        <w:rPr>
          <w:sz w:val="22"/>
          <w:szCs w:val="22"/>
        </w:rPr>
        <w:t>Единая комиссия по размещению заказов на поставку товаров, выполнение работ, оказание услуг для нужд Свердловского областного суда не рассматривает и отклоняет котировочные заявки, если они не соответствуют данному требованию.</w:t>
      </w:r>
    </w:p>
    <w:p w:rsidR="0082554C" w:rsidRPr="00747431" w:rsidRDefault="0082554C" w:rsidP="0082554C">
      <w:pPr>
        <w:ind w:right="-55"/>
        <w:jc w:val="both"/>
        <w:rPr>
          <w:sz w:val="22"/>
          <w:szCs w:val="22"/>
        </w:rPr>
      </w:pPr>
    </w:p>
    <w:p w:rsidR="0082554C" w:rsidRPr="00747431" w:rsidRDefault="0082554C" w:rsidP="0082554C">
      <w:pPr>
        <w:ind w:right="-55" w:firstLine="708"/>
        <w:jc w:val="both"/>
        <w:rPr>
          <w:sz w:val="22"/>
          <w:szCs w:val="22"/>
        </w:rPr>
      </w:pPr>
      <w:proofErr w:type="gramStart"/>
      <w:r w:rsidRPr="00747431">
        <w:rPr>
          <w:sz w:val="22"/>
          <w:szCs w:val="22"/>
        </w:rPr>
        <w:t xml:space="preserve">В соответствии с ч. </w:t>
      </w:r>
      <w:r>
        <w:rPr>
          <w:sz w:val="22"/>
          <w:szCs w:val="22"/>
        </w:rPr>
        <w:t>14</w:t>
      </w:r>
      <w:r w:rsidRPr="00747431">
        <w:rPr>
          <w:sz w:val="22"/>
          <w:szCs w:val="22"/>
        </w:rPr>
        <w:t xml:space="preserve"> ст. </w:t>
      </w:r>
      <w:r>
        <w:rPr>
          <w:sz w:val="22"/>
          <w:szCs w:val="22"/>
        </w:rPr>
        <w:t>78</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государственный контракт заключается на условиях, предусмотренных настоящим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roofErr w:type="gramEnd"/>
    </w:p>
    <w:p w:rsidR="0082554C" w:rsidRPr="00747431" w:rsidRDefault="0082554C" w:rsidP="0082554C">
      <w:pPr>
        <w:ind w:right="-55"/>
        <w:jc w:val="both"/>
        <w:rPr>
          <w:sz w:val="22"/>
          <w:szCs w:val="22"/>
        </w:rPr>
      </w:pPr>
    </w:p>
    <w:p w:rsidR="0082554C" w:rsidRPr="00747431" w:rsidRDefault="0082554C" w:rsidP="0082554C">
      <w:pPr>
        <w:ind w:right="-55" w:firstLine="708"/>
        <w:jc w:val="both"/>
        <w:rPr>
          <w:sz w:val="22"/>
          <w:szCs w:val="22"/>
        </w:rPr>
      </w:pPr>
      <w:r w:rsidRPr="00747431">
        <w:rPr>
          <w:sz w:val="22"/>
          <w:szCs w:val="22"/>
        </w:rPr>
        <w:lastRenderedPageBreak/>
        <w:t xml:space="preserve">В соответствии с </w:t>
      </w:r>
      <w:r>
        <w:rPr>
          <w:sz w:val="22"/>
          <w:szCs w:val="22"/>
        </w:rPr>
        <w:t>ч</w:t>
      </w:r>
      <w:r w:rsidRPr="00747431">
        <w:rPr>
          <w:sz w:val="22"/>
          <w:szCs w:val="22"/>
        </w:rPr>
        <w:t>.</w:t>
      </w:r>
      <w:r>
        <w:rPr>
          <w:sz w:val="22"/>
          <w:szCs w:val="22"/>
        </w:rPr>
        <w:t xml:space="preserve"> 8 ст.</w:t>
      </w:r>
      <w:r w:rsidRPr="00747431">
        <w:rPr>
          <w:sz w:val="22"/>
          <w:szCs w:val="22"/>
        </w:rPr>
        <w:t xml:space="preserve"> </w:t>
      </w:r>
      <w:r>
        <w:rPr>
          <w:sz w:val="22"/>
          <w:szCs w:val="22"/>
        </w:rPr>
        <w:t>31</w:t>
      </w:r>
      <w:r w:rsidRPr="00747431">
        <w:rPr>
          <w:sz w:val="22"/>
          <w:szCs w:val="22"/>
        </w:rPr>
        <w:t xml:space="preserve">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747431">
        <w:rPr>
          <w:sz w:val="22"/>
          <w:szCs w:val="22"/>
        </w:rPr>
        <w:t xml:space="preserve"> при проведении настоящего запроса котировок к участникам размещения заказа, устана</w:t>
      </w:r>
      <w:r>
        <w:rPr>
          <w:sz w:val="22"/>
          <w:szCs w:val="22"/>
        </w:rPr>
        <w:t>вливаются следующие требования:</w:t>
      </w:r>
    </w:p>
    <w:p w:rsidR="0082554C" w:rsidRDefault="0082554C" w:rsidP="0082554C">
      <w:pPr>
        <w:ind w:right="-55"/>
        <w:jc w:val="both"/>
        <w:rPr>
          <w:sz w:val="22"/>
          <w:szCs w:val="22"/>
        </w:rPr>
      </w:pPr>
    </w:p>
    <w:p w:rsidR="000226FD" w:rsidRPr="00E84E3D" w:rsidRDefault="000226FD" w:rsidP="000226FD">
      <w:pPr>
        <w:autoSpaceDE w:val="0"/>
        <w:autoSpaceDN w:val="0"/>
        <w:adjustRightInd w:val="0"/>
        <w:ind w:firstLine="540"/>
        <w:jc w:val="both"/>
        <w:rPr>
          <w:bCs/>
          <w:sz w:val="22"/>
          <w:szCs w:val="22"/>
        </w:rPr>
      </w:pPr>
      <w:r w:rsidRPr="00E84E3D">
        <w:rPr>
          <w:bCs/>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84E3D">
        <w:rPr>
          <w:bCs/>
          <w:sz w:val="22"/>
          <w:szCs w:val="22"/>
        </w:rPr>
        <w:t>являющихся</w:t>
      </w:r>
      <w:proofErr w:type="gramEnd"/>
      <w:r w:rsidRPr="00E84E3D">
        <w:rPr>
          <w:bCs/>
          <w:sz w:val="22"/>
          <w:szCs w:val="22"/>
        </w:rPr>
        <w:t xml:space="preserve"> объектом закупки;</w:t>
      </w:r>
    </w:p>
    <w:p w:rsidR="000226FD" w:rsidRPr="00E84E3D" w:rsidRDefault="000226FD" w:rsidP="000226FD">
      <w:pPr>
        <w:autoSpaceDE w:val="0"/>
        <w:autoSpaceDN w:val="0"/>
        <w:adjustRightInd w:val="0"/>
        <w:ind w:firstLine="540"/>
        <w:jc w:val="both"/>
        <w:rPr>
          <w:bCs/>
          <w:sz w:val="22"/>
          <w:szCs w:val="22"/>
        </w:rPr>
      </w:pPr>
      <w:r w:rsidRPr="00E84E3D">
        <w:rPr>
          <w:bCs/>
          <w:sz w:val="22"/>
          <w:szCs w:val="22"/>
        </w:rPr>
        <w:t xml:space="preserve">2) утратил силу. - Федеральный </w:t>
      </w:r>
      <w:hyperlink r:id="rId13" w:history="1">
        <w:r w:rsidRPr="00E84E3D">
          <w:rPr>
            <w:bCs/>
            <w:color w:val="0000FF"/>
            <w:sz w:val="22"/>
            <w:szCs w:val="22"/>
          </w:rPr>
          <w:t>закон</w:t>
        </w:r>
      </w:hyperlink>
      <w:r w:rsidRPr="00E84E3D">
        <w:rPr>
          <w:bCs/>
          <w:sz w:val="22"/>
          <w:szCs w:val="22"/>
        </w:rPr>
        <w:t xml:space="preserve"> от 04.06.2014 N 140-ФЗ;</w:t>
      </w:r>
    </w:p>
    <w:p w:rsidR="000226FD" w:rsidRPr="00E84E3D" w:rsidRDefault="000226FD" w:rsidP="000226FD">
      <w:pPr>
        <w:autoSpaceDE w:val="0"/>
        <w:autoSpaceDN w:val="0"/>
        <w:adjustRightInd w:val="0"/>
        <w:ind w:firstLine="540"/>
        <w:jc w:val="both"/>
        <w:rPr>
          <w:bCs/>
          <w:sz w:val="22"/>
          <w:szCs w:val="22"/>
        </w:rPr>
      </w:pPr>
      <w:r w:rsidRPr="00E84E3D">
        <w:rPr>
          <w:bCs/>
          <w:sz w:val="22"/>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26FD" w:rsidRPr="00E84E3D" w:rsidRDefault="000226FD" w:rsidP="000226FD">
      <w:pPr>
        <w:autoSpaceDE w:val="0"/>
        <w:autoSpaceDN w:val="0"/>
        <w:adjustRightInd w:val="0"/>
        <w:ind w:firstLine="540"/>
        <w:jc w:val="both"/>
        <w:rPr>
          <w:bCs/>
          <w:sz w:val="22"/>
          <w:szCs w:val="22"/>
        </w:rPr>
      </w:pPr>
      <w:r w:rsidRPr="00E84E3D">
        <w:rPr>
          <w:bCs/>
          <w:sz w:val="22"/>
          <w:szCs w:val="22"/>
        </w:rPr>
        <w:t xml:space="preserve">4) неприостановление деятельности участника закупки в порядке, установленном </w:t>
      </w:r>
      <w:hyperlink r:id="rId14" w:history="1">
        <w:r w:rsidRPr="00E84E3D">
          <w:rPr>
            <w:bCs/>
            <w:color w:val="0000FF"/>
            <w:sz w:val="22"/>
            <w:szCs w:val="22"/>
          </w:rPr>
          <w:t>Кодексом</w:t>
        </w:r>
      </w:hyperlink>
      <w:r w:rsidRPr="00E84E3D">
        <w:rPr>
          <w:bCs/>
          <w:sz w:val="22"/>
          <w:szCs w:val="22"/>
        </w:rPr>
        <w:t xml:space="preserve"> Российской Федерации об административных правонарушениях, на дату подачи заявки на участие в закупке;</w:t>
      </w:r>
    </w:p>
    <w:p w:rsidR="000226FD" w:rsidRPr="00E84E3D" w:rsidRDefault="000226FD" w:rsidP="000226FD">
      <w:pPr>
        <w:autoSpaceDE w:val="0"/>
        <w:autoSpaceDN w:val="0"/>
        <w:adjustRightInd w:val="0"/>
        <w:ind w:firstLine="540"/>
        <w:jc w:val="both"/>
        <w:rPr>
          <w:bCs/>
          <w:sz w:val="22"/>
          <w:szCs w:val="22"/>
        </w:rPr>
      </w:pPr>
      <w:proofErr w:type="gramStart"/>
      <w:r w:rsidRPr="00E84E3D">
        <w:rPr>
          <w:bCs/>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E84E3D">
          <w:rPr>
            <w:bCs/>
            <w:color w:val="0000FF"/>
            <w:sz w:val="22"/>
            <w:szCs w:val="22"/>
          </w:rPr>
          <w:t>законодательством</w:t>
        </w:r>
      </w:hyperlink>
      <w:r w:rsidRPr="00E84E3D">
        <w:rPr>
          <w:bCs/>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E3D">
        <w:rPr>
          <w:bCs/>
          <w:sz w:val="22"/>
          <w:szCs w:val="22"/>
        </w:rPr>
        <w:t xml:space="preserve"> обязанности </w:t>
      </w:r>
      <w:proofErr w:type="gramStart"/>
      <w:r w:rsidRPr="00E84E3D">
        <w:rPr>
          <w:bCs/>
          <w:sz w:val="22"/>
          <w:szCs w:val="22"/>
        </w:rPr>
        <w:t>заявителя</w:t>
      </w:r>
      <w:proofErr w:type="gramEnd"/>
      <w:r w:rsidRPr="00E84E3D">
        <w:rPr>
          <w:bCs/>
          <w:sz w:val="22"/>
          <w:szCs w:val="22"/>
        </w:rPr>
        <w:t xml:space="preserve"> по уплате этих сумм исполненной или которые признаны безнадежными к взысканию в соответствии с </w:t>
      </w:r>
      <w:hyperlink r:id="rId16" w:history="1">
        <w:r w:rsidRPr="00E84E3D">
          <w:rPr>
            <w:bCs/>
            <w:color w:val="0000FF"/>
            <w:sz w:val="22"/>
            <w:szCs w:val="22"/>
          </w:rPr>
          <w:t>законодательством</w:t>
        </w:r>
      </w:hyperlink>
      <w:r w:rsidRPr="00E84E3D">
        <w:rPr>
          <w:bCs/>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E3D">
        <w:rPr>
          <w:bCs/>
          <w:sz w:val="22"/>
          <w:szCs w:val="22"/>
        </w:rPr>
        <w:t>указанных</w:t>
      </w:r>
      <w:proofErr w:type="gramEnd"/>
      <w:r w:rsidRPr="00E84E3D">
        <w:rPr>
          <w:bCs/>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26FD" w:rsidRPr="00E84E3D" w:rsidRDefault="000226FD" w:rsidP="000226FD">
      <w:pPr>
        <w:autoSpaceDE w:val="0"/>
        <w:autoSpaceDN w:val="0"/>
        <w:adjustRightInd w:val="0"/>
        <w:ind w:firstLine="540"/>
        <w:jc w:val="both"/>
        <w:rPr>
          <w:bCs/>
          <w:sz w:val="22"/>
          <w:szCs w:val="22"/>
        </w:rPr>
      </w:pPr>
      <w:r w:rsidRPr="00E84E3D">
        <w:rPr>
          <w:bCs/>
          <w:sz w:val="22"/>
          <w:szCs w:val="22"/>
        </w:rPr>
        <w:t xml:space="preserve">6) утратил силу с 1 января 2014 года. - Федеральный </w:t>
      </w:r>
      <w:hyperlink r:id="rId17" w:history="1">
        <w:r w:rsidRPr="00E84E3D">
          <w:rPr>
            <w:bCs/>
            <w:color w:val="0000FF"/>
            <w:sz w:val="22"/>
            <w:szCs w:val="22"/>
          </w:rPr>
          <w:t>закон</w:t>
        </w:r>
      </w:hyperlink>
      <w:r w:rsidRPr="00E84E3D">
        <w:rPr>
          <w:bCs/>
          <w:sz w:val="22"/>
          <w:szCs w:val="22"/>
        </w:rPr>
        <w:t xml:space="preserve"> от 28.12.2013 N 396-ФЗ;</w:t>
      </w:r>
    </w:p>
    <w:p w:rsidR="000226FD" w:rsidRPr="00E84E3D" w:rsidRDefault="000226FD" w:rsidP="000226FD">
      <w:pPr>
        <w:autoSpaceDE w:val="0"/>
        <w:autoSpaceDN w:val="0"/>
        <w:adjustRightInd w:val="0"/>
        <w:ind w:firstLine="540"/>
        <w:jc w:val="both"/>
        <w:rPr>
          <w:bCs/>
          <w:sz w:val="22"/>
          <w:szCs w:val="22"/>
        </w:rPr>
      </w:pPr>
      <w:proofErr w:type="gramStart"/>
      <w:r w:rsidRPr="00E84E3D">
        <w:rPr>
          <w:bCs/>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84E3D">
        <w:rPr>
          <w:bCs/>
          <w:sz w:val="22"/>
          <w:szCs w:val="22"/>
        </w:rPr>
        <w:t xml:space="preserve"> поставкой товара, выполнением работы, оказанием услуги, </w:t>
      </w:r>
      <w:proofErr w:type="gramStart"/>
      <w:r w:rsidRPr="00E84E3D">
        <w:rPr>
          <w:bCs/>
          <w:sz w:val="22"/>
          <w:szCs w:val="22"/>
        </w:rPr>
        <w:t>являющихся</w:t>
      </w:r>
      <w:proofErr w:type="gramEnd"/>
      <w:r w:rsidRPr="00E84E3D">
        <w:rPr>
          <w:bCs/>
          <w:sz w:val="22"/>
          <w:szCs w:val="22"/>
        </w:rPr>
        <w:t xml:space="preserve"> объектом осуществляемой закупки, и административного наказания в виде дисквалификации;</w:t>
      </w:r>
    </w:p>
    <w:p w:rsidR="000226FD" w:rsidRPr="00E84E3D" w:rsidRDefault="000226FD" w:rsidP="000226FD">
      <w:pPr>
        <w:autoSpaceDE w:val="0"/>
        <w:autoSpaceDN w:val="0"/>
        <w:adjustRightInd w:val="0"/>
        <w:ind w:firstLine="540"/>
        <w:jc w:val="both"/>
        <w:rPr>
          <w:bCs/>
          <w:sz w:val="22"/>
          <w:szCs w:val="22"/>
        </w:rPr>
      </w:pPr>
      <w:r w:rsidRPr="00E84E3D">
        <w:rPr>
          <w:bCs/>
          <w:sz w:val="22"/>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26FD" w:rsidRPr="00E84E3D" w:rsidRDefault="000226FD" w:rsidP="000226FD">
      <w:pPr>
        <w:autoSpaceDE w:val="0"/>
        <w:autoSpaceDN w:val="0"/>
        <w:adjustRightInd w:val="0"/>
        <w:ind w:firstLine="540"/>
        <w:jc w:val="both"/>
        <w:rPr>
          <w:sz w:val="22"/>
          <w:szCs w:val="22"/>
        </w:rPr>
      </w:pPr>
      <w:proofErr w:type="gramStart"/>
      <w:r w:rsidRPr="00E84E3D">
        <w:rPr>
          <w:bCs/>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84E3D">
        <w:rPr>
          <w:bCs/>
          <w:sz w:val="22"/>
          <w:szCs w:val="22"/>
        </w:rPr>
        <w:t xml:space="preserve"> </w:t>
      </w:r>
      <w:proofErr w:type="gramStart"/>
      <w:r w:rsidRPr="00E84E3D">
        <w:rPr>
          <w:bCs/>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E3D">
        <w:rPr>
          <w:bCs/>
          <w:sz w:val="22"/>
          <w:szCs w:val="22"/>
        </w:rPr>
        <w:t>неполнородными</w:t>
      </w:r>
      <w:proofErr w:type="spellEnd"/>
      <w:r w:rsidRPr="00E84E3D">
        <w:rPr>
          <w:bCs/>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84E3D">
        <w:rPr>
          <w:bCs/>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26FD" w:rsidRDefault="000226FD" w:rsidP="000226FD">
      <w:pPr>
        <w:autoSpaceDE w:val="0"/>
        <w:autoSpaceDN w:val="0"/>
        <w:adjustRightInd w:val="0"/>
        <w:ind w:firstLine="540"/>
        <w:jc w:val="both"/>
        <w:rPr>
          <w:sz w:val="22"/>
          <w:szCs w:val="22"/>
        </w:rPr>
      </w:pPr>
    </w:p>
    <w:p w:rsidR="0082554C" w:rsidRDefault="0082554C" w:rsidP="0082554C">
      <w:pPr>
        <w:autoSpaceDE w:val="0"/>
        <w:autoSpaceDN w:val="0"/>
        <w:adjustRightInd w:val="0"/>
        <w:ind w:firstLine="540"/>
        <w:jc w:val="both"/>
        <w:rPr>
          <w:sz w:val="22"/>
          <w:szCs w:val="22"/>
        </w:rPr>
      </w:pPr>
      <w:r>
        <w:rPr>
          <w:sz w:val="22"/>
          <w:szCs w:val="22"/>
        </w:rPr>
        <w:t xml:space="preserve">Котировочная (единая) комиссия не вправе возлагать на участников закупок обязанность подтверждать соответствие указанным требованиям. Оно может быть установлено исходя из данных </w:t>
      </w:r>
      <w:r>
        <w:rPr>
          <w:sz w:val="22"/>
          <w:szCs w:val="22"/>
        </w:rPr>
        <w:lastRenderedPageBreak/>
        <w:t>заявки на участие в запросе котировок, реестров, подлежащих размещению в открытом доступе ответов на запросы уполномоченных органов исполнительной власти (</w:t>
      </w:r>
      <w:hyperlink r:id="rId18" w:history="1">
        <w:r>
          <w:rPr>
            <w:color w:val="0000FF"/>
            <w:sz w:val="22"/>
            <w:szCs w:val="22"/>
          </w:rPr>
          <w:t>ч. 8 ст. 31</w:t>
        </w:r>
      </w:hyperlink>
      <w:r>
        <w:rPr>
          <w:sz w:val="22"/>
          <w:szCs w:val="22"/>
        </w:rPr>
        <w:t xml:space="preserve"> Закона N 44-ФЗ).</w:t>
      </w:r>
    </w:p>
    <w:p w:rsidR="0082554C" w:rsidRPr="00747431" w:rsidRDefault="0082554C" w:rsidP="0082554C">
      <w:pPr>
        <w:ind w:right="-55"/>
        <w:jc w:val="both"/>
        <w:rPr>
          <w:sz w:val="22"/>
          <w:szCs w:val="22"/>
        </w:rPr>
      </w:pPr>
    </w:p>
    <w:p w:rsidR="0082554C" w:rsidRDefault="0082554C" w:rsidP="0082554C">
      <w:pPr>
        <w:ind w:right="-55" w:firstLine="708"/>
        <w:jc w:val="both"/>
        <w:rPr>
          <w:sz w:val="22"/>
          <w:szCs w:val="22"/>
        </w:rPr>
      </w:pPr>
      <w:r w:rsidRPr="00747431">
        <w:rPr>
          <w:sz w:val="22"/>
          <w:szCs w:val="22"/>
        </w:rPr>
        <w:t>Время (часы, минуты) во всех пунктах настоящего извещения местное (г. Екатеринбург).</w:t>
      </w:r>
    </w:p>
    <w:p w:rsidR="0082554C" w:rsidRPr="00747431" w:rsidRDefault="0082554C" w:rsidP="0082554C">
      <w:pPr>
        <w:ind w:right="-55" w:firstLine="708"/>
        <w:jc w:val="both"/>
        <w:rPr>
          <w:sz w:val="22"/>
          <w:szCs w:val="22"/>
        </w:rPr>
      </w:pPr>
    </w:p>
    <w:p w:rsidR="0082554C" w:rsidRPr="00747431" w:rsidRDefault="0082554C" w:rsidP="0082554C">
      <w:pPr>
        <w:ind w:right="-55" w:firstLine="708"/>
        <w:jc w:val="both"/>
        <w:rPr>
          <w:sz w:val="22"/>
          <w:szCs w:val="22"/>
        </w:rPr>
      </w:pPr>
      <w:proofErr w:type="gramStart"/>
      <w:r w:rsidRPr="00747431">
        <w:rPr>
          <w:sz w:val="22"/>
          <w:szCs w:val="22"/>
        </w:rPr>
        <w:t xml:space="preserve">Настоящее извещение о проведении запроса котировок доступно для ознакомления в электронном виде на официальном сайте </w:t>
      </w:r>
      <w:hyperlink r:id="rId19" w:history="1">
        <w:r w:rsidRPr="00747431">
          <w:rPr>
            <w:rStyle w:val="a6"/>
            <w:rFonts w:eastAsia="Arial Unicode MS"/>
            <w:sz w:val="22"/>
            <w:szCs w:val="22"/>
            <w:lang w:val="en-US"/>
          </w:rPr>
          <w:t>www</w:t>
        </w:r>
        <w:r w:rsidRPr="00747431">
          <w:rPr>
            <w:rStyle w:val="a6"/>
            <w:rFonts w:eastAsia="Arial Unicode MS"/>
            <w:sz w:val="22"/>
            <w:szCs w:val="22"/>
          </w:rPr>
          <w:t>.</w:t>
        </w:r>
        <w:r w:rsidRPr="00747431">
          <w:rPr>
            <w:rStyle w:val="a6"/>
            <w:rFonts w:eastAsia="Arial Unicode MS"/>
            <w:sz w:val="22"/>
            <w:szCs w:val="22"/>
            <w:lang w:val="en-US"/>
          </w:rPr>
          <w:t>zakupki</w:t>
        </w:r>
        <w:r w:rsidRPr="00747431">
          <w:rPr>
            <w:rStyle w:val="a6"/>
            <w:rFonts w:eastAsia="Arial Unicode MS"/>
            <w:sz w:val="22"/>
            <w:szCs w:val="22"/>
          </w:rPr>
          <w:t>.</w:t>
        </w:r>
        <w:r w:rsidRPr="00747431">
          <w:rPr>
            <w:rStyle w:val="a6"/>
            <w:rFonts w:eastAsia="Arial Unicode MS"/>
            <w:sz w:val="22"/>
            <w:szCs w:val="22"/>
            <w:lang w:val="en-US"/>
          </w:rPr>
          <w:t>gov</w:t>
        </w:r>
        <w:r w:rsidRPr="00747431">
          <w:rPr>
            <w:rStyle w:val="a6"/>
            <w:rFonts w:eastAsia="Arial Unicode MS"/>
            <w:sz w:val="22"/>
            <w:szCs w:val="22"/>
          </w:rPr>
          <w:t>.</w:t>
        </w:r>
        <w:r w:rsidRPr="00747431">
          <w:rPr>
            <w:rStyle w:val="a6"/>
            <w:rFonts w:eastAsia="Arial Unicode MS"/>
            <w:sz w:val="22"/>
            <w:szCs w:val="22"/>
            <w:lang w:val="en-US"/>
          </w:rPr>
          <w:t>ru</w:t>
        </w:r>
      </w:hyperlink>
      <w:r w:rsidRPr="00747431">
        <w:rPr>
          <w:sz w:val="22"/>
          <w:szCs w:val="22"/>
        </w:rPr>
        <w:t xml:space="preserve"> (в том числе, прилагается во вложенном файле), а также на сайте Свердловского областного суда </w:t>
      </w:r>
      <w:hyperlink r:id="rId20" w:history="1">
        <w:r w:rsidRPr="00747431">
          <w:rPr>
            <w:rStyle w:val="a6"/>
            <w:rFonts w:eastAsia="Arial Unicode MS"/>
            <w:sz w:val="22"/>
            <w:szCs w:val="22"/>
          </w:rPr>
          <w:t>http://www.ekboblsud.ru</w:t>
        </w:r>
      </w:hyperlink>
      <w:r w:rsidRPr="00747431">
        <w:rPr>
          <w:sz w:val="22"/>
          <w:szCs w:val="22"/>
        </w:rPr>
        <w:t>. В случае разночтений (в том числе, вызванных техническими сбоями, связанными с работой новой версии официального сайта госзакупок и иными техническими ошибками, описками и</w:t>
      </w:r>
      <w:proofErr w:type="gramEnd"/>
      <w:r w:rsidRPr="00747431">
        <w:rPr>
          <w:sz w:val="22"/>
          <w:szCs w:val="22"/>
        </w:rPr>
        <w:t xml:space="preserve"> т.п.) преимущество имеет оригинальный письменный экземпляр настоящего извещения о проведении запроса котировок, утвержденный Заказчиком с оригинальным оттиском печати Заказчика.</w:t>
      </w:r>
    </w:p>
    <w:p w:rsidR="0082554C" w:rsidRPr="00747431" w:rsidRDefault="0082554C" w:rsidP="0082554C">
      <w:pPr>
        <w:ind w:right="-55"/>
        <w:jc w:val="both"/>
        <w:rPr>
          <w:sz w:val="22"/>
          <w:szCs w:val="22"/>
        </w:rPr>
      </w:pPr>
    </w:p>
    <w:p w:rsidR="0082554C" w:rsidRPr="00747431" w:rsidRDefault="0082554C" w:rsidP="0082554C">
      <w:pPr>
        <w:ind w:right="-55" w:firstLine="708"/>
        <w:jc w:val="both"/>
        <w:rPr>
          <w:sz w:val="22"/>
          <w:szCs w:val="22"/>
        </w:rPr>
      </w:pPr>
      <w:r w:rsidRPr="00747431">
        <w:rPr>
          <w:sz w:val="22"/>
          <w:szCs w:val="22"/>
        </w:rPr>
        <w:t>Для прохода в здание Свердловского областного суда необходимо иметь при себе документ, удостоверяющий личность. Пропуск граждан в здание суда осуществляется с 09:00 до 17:30 часов ежедневно (в пятницу - до 16:00 часов), кроме выходных (субботы и воскресенья) и нерабочих праздничных дней. Во вре</w:t>
      </w:r>
      <w:r>
        <w:rPr>
          <w:sz w:val="22"/>
          <w:szCs w:val="22"/>
        </w:rPr>
        <w:t>мя обеденного перерыва (с 13:00</w:t>
      </w:r>
      <w:r w:rsidRPr="00747431">
        <w:rPr>
          <w:sz w:val="22"/>
          <w:szCs w:val="22"/>
        </w:rPr>
        <w:t xml:space="preserve"> до 14:00 часов) пропуск посетителей в здание суда приостанавливается.</w:t>
      </w:r>
    </w:p>
    <w:p w:rsidR="0082554C" w:rsidRPr="00747431" w:rsidRDefault="0082554C" w:rsidP="0082554C">
      <w:pPr>
        <w:ind w:right="-55"/>
        <w:jc w:val="both"/>
        <w:rPr>
          <w:sz w:val="22"/>
          <w:szCs w:val="22"/>
        </w:rPr>
      </w:pPr>
    </w:p>
    <w:tbl>
      <w:tblPr>
        <w:tblW w:w="104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2050"/>
        <w:gridCol w:w="4005"/>
        <w:gridCol w:w="3995"/>
      </w:tblGrid>
      <w:tr w:rsidR="0082554C" w:rsidRPr="005E5BC0" w:rsidTr="00A50BB9">
        <w:trPr>
          <w:trHeight w:val="302"/>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center"/>
              <w:rPr>
                <w:sz w:val="22"/>
                <w:szCs w:val="22"/>
                <w:lang w:eastAsia="en-US"/>
              </w:rPr>
            </w:pPr>
            <w:r w:rsidRPr="005E5BC0">
              <w:rPr>
                <w:sz w:val="22"/>
                <w:szCs w:val="22"/>
                <w:lang w:eastAsia="en-US"/>
              </w:rPr>
              <w:t>1</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lang w:eastAsia="en-US"/>
              </w:rPr>
            </w:pPr>
            <w:r w:rsidRPr="005E5BC0">
              <w:rPr>
                <w:sz w:val="22"/>
                <w:szCs w:val="22"/>
                <w:lang w:eastAsia="en-US"/>
              </w:rPr>
              <w:t>Наименование заказчика</w:t>
            </w:r>
          </w:p>
        </w:tc>
        <w:tc>
          <w:tcPr>
            <w:tcW w:w="8000" w:type="dxa"/>
            <w:gridSpan w:val="2"/>
            <w:tcBorders>
              <w:top w:val="single" w:sz="4" w:space="0" w:color="auto"/>
              <w:left w:val="single" w:sz="4" w:space="0" w:color="auto"/>
              <w:bottom w:val="single" w:sz="4" w:space="0" w:color="auto"/>
              <w:right w:val="single" w:sz="4" w:space="0" w:color="auto"/>
            </w:tcBorders>
            <w:vAlign w:val="center"/>
          </w:tcPr>
          <w:p w:rsidR="0082554C" w:rsidRPr="005E5BC0" w:rsidRDefault="0082554C" w:rsidP="00A50BB9">
            <w:pPr>
              <w:pStyle w:val="a4"/>
              <w:spacing w:line="240" w:lineRule="auto"/>
              <w:ind w:right="0"/>
              <w:jc w:val="left"/>
              <w:rPr>
                <w:sz w:val="22"/>
                <w:szCs w:val="22"/>
                <w:lang w:eastAsia="en-US"/>
              </w:rPr>
            </w:pPr>
            <w:r w:rsidRPr="005E5BC0">
              <w:rPr>
                <w:sz w:val="22"/>
                <w:szCs w:val="22"/>
              </w:rPr>
              <w:t>Свердловский областной суд</w:t>
            </w:r>
          </w:p>
        </w:tc>
      </w:tr>
      <w:tr w:rsidR="0082554C" w:rsidRPr="005E5BC0" w:rsidTr="00A50BB9">
        <w:trPr>
          <w:trHeight w:val="351"/>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center"/>
              <w:rPr>
                <w:sz w:val="22"/>
                <w:szCs w:val="22"/>
                <w:lang w:eastAsia="en-US"/>
              </w:rPr>
            </w:pPr>
            <w:r w:rsidRPr="005E5BC0">
              <w:rPr>
                <w:sz w:val="22"/>
                <w:szCs w:val="22"/>
                <w:lang w:eastAsia="en-US"/>
              </w:rPr>
              <w:t>2</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lang w:eastAsia="en-US"/>
              </w:rPr>
            </w:pPr>
            <w:r w:rsidRPr="005E5BC0">
              <w:rPr>
                <w:sz w:val="22"/>
                <w:szCs w:val="22"/>
                <w:lang w:eastAsia="en-US"/>
              </w:rPr>
              <w:t>Адрес</w:t>
            </w:r>
          </w:p>
          <w:p w:rsidR="0082554C" w:rsidRPr="005E5BC0" w:rsidRDefault="0082554C" w:rsidP="00A50BB9">
            <w:pPr>
              <w:pStyle w:val="a4"/>
              <w:spacing w:line="240" w:lineRule="auto"/>
              <w:ind w:left="72" w:right="0"/>
              <w:jc w:val="left"/>
              <w:rPr>
                <w:sz w:val="22"/>
                <w:szCs w:val="22"/>
                <w:lang w:eastAsia="en-US"/>
              </w:rPr>
            </w:pPr>
            <w:r w:rsidRPr="005E5BC0">
              <w:rPr>
                <w:sz w:val="22"/>
                <w:szCs w:val="22"/>
                <w:lang w:eastAsia="en-US"/>
              </w:rPr>
              <w:t>заказчика</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left"/>
              <w:rPr>
                <w:sz w:val="22"/>
                <w:szCs w:val="22"/>
              </w:rPr>
            </w:pPr>
            <w:smartTag w:uri="urn:schemas-microsoft-com:office:smarttags" w:element="metricconverter">
              <w:smartTagPr>
                <w:attr w:name="ProductID" w:val="620019, г"/>
              </w:smartTagPr>
              <w:r w:rsidRPr="005E5BC0">
                <w:rPr>
                  <w:sz w:val="22"/>
                  <w:szCs w:val="22"/>
                </w:rPr>
                <w:t>620019, г</w:t>
              </w:r>
            </w:smartTag>
            <w:r w:rsidRPr="005E5BC0">
              <w:rPr>
                <w:sz w:val="22"/>
                <w:szCs w:val="22"/>
              </w:rPr>
              <w:t xml:space="preserve">. Екатеринбург, ул. </w:t>
            </w:r>
            <w:proofErr w:type="gramStart"/>
            <w:r w:rsidRPr="005E5BC0">
              <w:rPr>
                <w:sz w:val="22"/>
                <w:szCs w:val="22"/>
              </w:rPr>
              <w:t>Московская</w:t>
            </w:r>
            <w:proofErr w:type="gramEnd"/>
            <w:r w:rsidRPr="005E5BC0">
              <w:rPr>
                <w:sz w:val="22"/>
                <w:szCs w:val="22"/>
              </w:rPr>
              <w:t>, 120</w:t>
            </w:r>
          </w:p>
          <w:p w:rsidR="0082554C" w:rsidRPr="005E5BC0" w:rsidRDefault="0082554C" w:rsidP="00A50BB9">
            <w:pPr>
              <w:pStyle w:val="a4"/>
              <w:spacing w:line="240" w:lineRule="auto"/>
              <w:ind w:right="0"/>
              <w:jc w:val="left"/>
              <w:rPr>
                <w:sz w:val="22"/>
                <w:szCs w:val="22"/>
              </w:rPr>
            </w:pPr>
            <w:r w:rsidRPr="005E5BC0">
              <w:rPr>
                <w:sz w:val="22"/>
                <w:szCs w:val="22"/>
              </w:rPr>
              <w:t xml:space="preserve">тел. 231-69-21, факс 231-69-52; контактное лицо </w:t>
            </w:r>
            <w:r>
              <w:rPr>
                <w:sz w:val="22"/>
                <w:szCs w:val="22"/>
              </w:rPr>
              <w:t>–</w:t>
            </w:r>
            <w:r w:rsidRPr="005E5BC0">
              <w:rPr>
                <w:sz w:val="22"/>
                <w:szCs w:val="22"/>
              </w:rPr>
              <w:t xml:space="preserve"> </w:t>
            </w:r>
            <w:r>
              <w:rPr>
                <w:sz w:val="22"/>
                <w:szCs w:val="22"/>
              </w:rPr>
              <w:t>Островская Екатерина Валерьевна</w:t>
            </w:r>
            <w:r w:rsidRPr="005E5BC0">
              <w:rPr>
                <w:sz w:val="22"/>
                <w:szCs w:val="22"/>
              </w:rPr>
              <w:t>.</w:t>
            </w:r>
          </w:p>
          <w:p w:rsidR="0082554C" w:rsidRPr="005E5BC0" w:rsidRDefault="0082554C" w:rsidP="00A50BB9">
            <w:pPr>
              <w:pStyle w:val="a4"/>
              <w:spacing w:line="240" w:lineRule="auto"/>
              <w:ind w:right="0"/>
              <w:jc w:val="left"/>
              <w:rPr>
                <w:sz w:val="22"/>
                <w:szCs w:val="22"/>
              </w:rPr>
            </w:pPr>
            <w:r w:rsidRPr="005E5BC0">
              <w:rPr>
                <w:sz w:val="22"/>
                <w:szCs w:val="22"/>
              </w:rPr>
              <w:t>e-</w:t>
            </w:r>
            <w:proofErr w:type="spellStart"/>
            <w:r w:rsidRPr="005E5BC0">
              <w:rPr>
                <w:sz w:val="22"/>
                <w:szCs w:val="22"/>
              </w:rPr>
              <w:t>mail</w:t>
            </w:r>
            <w:proofErr w:type="spellEnd"/>
            <w:r w:rsidRPr="005E5BC0">
              <w:rPr>
                <w:sz w:val="22"/>
                <w:szCs w:val="22"/>
              </w:rPr>
              <w:t>: </w:t>
            </w:r>
            <w:hyperlink r:id="rId21" w:history="1">
              <w:r w:rsidRPr="00C70419">
                <w:rPr>
                  <w:rStyle w:val="a6"/>
                  <w:rFonts w:eastAsia="Arial Unicode MS"/>
                  <w:sz w:val="22"/>
                  <w:szCs w:val="22"/>
                  <w:lang w:val="en-US"/>
                </w:rPr>
                <w:t>menea</w:t>
              </w:r>
              <w:r w:rsidRPr="00C70419">
                <w:rPr>
                  <w:rStyle w:val="a6"/>
                  <w:rFonts w:eastAsia="Arial Unicode MS"/>
                  <w:sz w:val="22"/>
                  <w:szCs w:val="22"/>
                </w:rPr>
                <w:t>@ekboblsud.ru</w:t>
              </w:r>
            </w:hyperlink>
          </w:p>
        </w:tc>
      </w:tr>
      <w:tr w:rsidR="0082554C" w:rsidRPr="005E5BC0" w:rsidTr="00A50BB9">
        <w:trPr>
          <w:trHeight w:val="450"/>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center"/>
              <w:rPr>
                <w:sz w:val="22"/>
                <w:szCs w:val="22"/>
                <w:lang w:eastAsia="en-US"/>
              </w:rPr>
            </w:pPr>
            <w:r w:rsidRPr="005E5BC0">
              <w:rPr>
                <w:sz w:val="22"/>
                <w:szCs w:val="22"/>
                <w:lang w:eastAsia="en-US"/>
              </w:rPr>
              <w:t>3</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lang w:eastAsia="en-US"/>
              </w:rPr>
            </w:pPr>
            <w:r w:rsidRPr="005E5BC0">
              <w:rPr>
                <w:sz w:val="22"/>
                <w:szCs w:val="22"/>
                <w:lang w:eastAsia="en-US"/>
              </w:rPr>
              <w:t>Источник финансирования заказа</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left"/>
              <w:rPr>
                <w:sz w:val="22"/>
                <w:szCs w:val="22"/>
                <w:lang w:eastAsia="en-US"/>
              </w:rPr>
            </w:pPr>
          </w:p>
          <w:p w:rsidR="0082554C" w:rsidRPr="005E5BC0" w:rsidRDefault="0082554C" w:rsidP="00A50BB9">
            <w:pPr>
              <w:pStyle w:val="a4"/>
              <w:spacing w:line="240" w:lineRule="auto"/>
              <w:ind w:right="0"/>
              <w:jc w:val="left"/>
              <w:rPr>
                <w:sz w:val="22"/>
                <w:szCs w:val="22"/>
                <w:lang w:eastAsia="en-US"/>
              </w:rPr>
            </w:pPr>
            <w:r w:rsidRPr="005E5BC0">
              <w:rPr>
                <w:sz w:val="22"/>
                <w:szCs w:val="22"/>
                <w:lang w:eastAsia="en-US"/>
              </w:rPr>
              <w:t>федеральный бюджет</w:t>
            </w:r>
          </w:p>
          <w:p w:rsidR="0082554C" w:rsidRPr="005E5BC0" w:rsidRDefault="0082554C" w:rsidP="00A50BB9">
            <w:pPr>
              <w:pStyle w:val="a4"/>
              <w:spacing w:line="240" w:lineRule="auto"/>
              <w:ind w:right="0"/>
              <w:jc w:val="left"/>
              <w:rPr>
                <w:sz w:val="22"/>
                <w:szCs w:val="22"/>
                <w:lang w:eastAsia="en-US"/>
              </w:rPr>
            </w:pPr>
          </w:p>
        </w:tc>
      </w:tr>
      <w:tr w:rsidR="0082554C" w:rsidRPr="005E5BC0" w:rsidTr="00A50BB9">
        <w:trPr>
          <w:trHeight w:val="634"/>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center"/>
              <w:rPr>
                <w:sz w:val="22"/>
                <w:szCs w:val="22"/>
                <w:lang w:val="en-US"/>
              </w:rPr>
            </w:pPr>
            <w:r w:rsidRPr="005E5BC0">
              <w:rPr>
                <w:sz w:val="22"/>
                <w:szCs w:val="22"/>
                <w:lang w:val="en-US"/>
              </w:rPr>
              <w:t>4</w:t>
            </w:r>
          </w:p>
          <w:p w:rsidR="0082554C" w:rsidRPr="005E5BC0" w:rsidRDefault="0082554C" w:rsidP="00A50BB9">
            <w:pPr>
              <w:pStyle w:val="a4"/>
              <w:spacing w:line="240" w:lineRule="auto"/>
              <w:ind w:right="0"/>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rPr>
            </w:pPr>
            <w:r w:rsidRPr="005E5BC0">
              <w:rPr>
                <w:sz w:val="22"/>
                <w:szCs w:val="22"/>
              </w:rPr>
              <w:t>Форма котировочной заявки</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rPr>
                <w:sz w:val="22"/>
                <w:szCs w:val="22"/>
              </w:rPr>
            </w:pPr>
            <w:r w:rsidRPr="005E5BC0">
              <w:rPr>
                <w:sz w:val="22"/>
                <w:szCs w:val="22"/>
                <w:lang w:eastAsia="en-US"/>
              </w:rPr>
              <w:t xml:space="preserve">форма котировочной заявки прилагается (Приложение № 2 к настоящему Извещению). </w:t>
            </w:r>
            <w:r w:rsidRPr="005E5BC0">
              <w:rPr>
                <w:sz w:val="22"/>
                <w:szCs w:val="22"/>
              </w:rPr>
              <w:t xml:space="preserve">Участниками размещения заказа должны быть </w:t>
            </w:r>
            <w:r w:rsidRPr="005E5BC0">
              <w:rPr>
                <w:b/>
                <w:sz w:val="22"/>
                <w:szCs w:val="22"/>
              </w:rPr>
              <w:t>полностью и правильно (без исправлений, подчисток, неясных сокращений и т.п.)</w:t>
            </w:r>
            <w:r w:rsidRPr="005E5BC0">
              <w:rPr>
                <w:sz w:val="22"/>
                <w:szCs w:val="22"/>
              </w:rPr>
              <w:t xml:space="preserve"> заполнены графы и строки, предусмотренные формой заявки и указаны все сведения, в соответствии с положениями </w:t>
            </w:r>
            <w:r w:rsidRPr="002725EF">
              <w:rPr>
                <w:sz w:val="22"/>
                <w:szCs w:val="22"/>
              </w:rPr>
              <w:t>Федеральн</w:t>
            </w:r>
            <w:r>
              <w:rPr>
                <w:sz w:val="22"/>
                <w:szCs w:val="22"/>
              </w:rPr>
              <w:t>ого</w:t>
            </w:r>
            <w:r w:rsidRPr="002725EF">
              <w:rPr>
                <w:sz w:val="22"/>
                <w:szCs w:val="22"/>
              </w:rPr>
              <w:t xml:space="preserve"> закон</w:t>
            </w:r>
            <w:r>
              <w:rPr>
                <w:sz w:val="22"/>
                <w:szCs w:val="22"/>
              </w:rPr>
              <w:t>а</w:t>
            </w:r>
            <w:r w:rsidRPr="002725EF">
              <w:rPr>
                <w:sz w:val="22"/>
                <w:szCs w:val="22"/>
              </w:rPr>
              <w:t xml:space="preserve"> № 44-ФЗ</w:t>
            </w:r>
            <w:r w:rsidRPr="005E5BC0">
              <w:rPr>
                <w:sz w:val="22"/>
                <w:szCs w:val="22"/>
              </w:rPr>
              <w:t xml:space="preserve"> и условиями настоящего Извещения.</w:t>
            </w:r>
          </w:p>
        </w:tc>
      </w:tr>
      <w:tr w:rsidR="0082554C" w:rsidRPr="005E5BC0" w:rsidTr="00A50BB9">
        <w:trPr>
          <w:trHeight w:val="259"/>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jc w:val="center"/>
              <w:rPr>
                <w:sz w:val="22"/>
                <w:szCs w:val="22"/>
                <w:lang w:eastAsia="en-US"/>
              </w:rPr>
            </w:pPr>
            <w:r w:rsidRPr="005E5BC0">
              <w:rPr>
                <w:sz w:val="22"/>
                <w:szCs w:val="22"/>
                <w:lang w:eastAsia="en-US"/>
              </w:rPr>
              <w:t>5</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rPr>
                <w:sz w:val="22"/>
                <w:szCs w:val="22"/>
                <w:lang w:eastAsia="en-US"/>
              </w:rPr>
            </w:pPr>
            <w:r w:rsidRPr="005E5BC0">
              <w:rPr>
                <w:sz w:val="22"/>
                <w:szCs w:val="22"/>
              </w:rPr>
              <w:t>Наименование и характеристики оказываемых услуг</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164D56" w:rsidRDefault="0082554C" w:rsidP="00A50BB9">
            <w:pPr>
              <w:pStyle w:val="12"/>
              <w:ind w:firstLine="0"/>
              <w:rPr>
                <w:sz w:val="22"/>
                <w:szCs w:val="22"/>
                <w:u w:val="single"/>
              </w:rPr>
            </w:pPr>
            <w:bookmarkStart w:id="1" w:name="_GoBack"/>
            <w:r>
              <w:rPr>
                <w:sz w:val="22"/>
                <w:szCs w:val="22"/>
              </w:rPr>
              <w:t>П</w:t>
            </w:r>
            <w:r w:rsidRPr="007D7954">
              <w:rPr>
                <w:sz w:val="22"/>
                <w:szCs w:val="22"/>
              </w:rPr>
              <w:t>оставк</w:t>
            </w:r>
            <w:r>
              <w:rPr>
                <w:sz w:val="22"/>
                <w:szCs w:val="22"/>
              </w:rPr>
              <w:t>а</w:t>
            </w:r>
            <w:r w:rsidRPr="007D7954">
              <w:rPr>
                <w:sz w:val="22"/>
                <w:szCs w:val="22"/>
              </w:rPr>
              <w:t xml:space="preserve"> </w:t>
            </w:r>
            <w:r w:rsidR="005278F2" w:rsidRPr="00164D56">
              <w:rPr>
                <w:sz w:val="22"/>
              </w:rPr>
              <w:t>спецодежды для нужд  суда</w:t>
            </w:r>
          </w:p>
          <w:bookmarkEnd w:id="1"/>
          <w:p w:rsidR="0082554C" w:rsidRPr="005E5BC0" w:rsidRDefault="0082554C" w:rsidP="00A50BB9">
            <w:pPr>
              <w:pStyle w:val="12"/>
              <w:ind w:firstLine="0"/>
              <w:rPr>
                <w:color w:val="000000"/>
                <w:sz w:val="22"/>
                <w:szCs w:val="22"/>
              </w:rPr>
            </w:pPr>
            <w:r w:rsidRPr="005E5BC0">
              <w:rPr>
                <w:sz w:val="22"/>
                <w:szCs w:val="22"/>
                <w:u w:val="single"/>
              </w:rPr>
              <w:t>Объем оказываемых услуг:</w:t>
            </w:r>
            <w:r w:rsidRPr="005E5BC0">
              <w:rPr>
                <w:sz w:val="22"/>
                <w:szCs w:val="22"/>
              </w:rPr>
              <w:t xml:space="preserve"> в соответствии с Техническим заданием (Приложение № 1 к настоящему Извещению) и с государственным контрактом (Приложение № 3</w:t>
            </w:r>
            <w:r w:rsidRPr="005E5BC0">
              <w:rPr>
                <w:color w:val="000000"/>
                <w:sz w:val="22"/>
                <w:szCs w:val="22"/>
              </w:rPr>
              <w:t xml:space="preserve"> к настоящему Извещению).</w:t>
            </w:r>
          </w:p>
          <w:p w:rsidR="0082554C" w:rsidRPr="005E5BC0" w:rsidRDefault="0082554C" w:rsidP="00A50BB9">
            <w:pPr>
              <w:pStyle w:val="12"/>
              <w:ind w:firstLine="0"/>
              <w:rPr>
                <w:rFonts w:eastAsia="Times New Roman"/>
                <w:sz w:val="22"/>
                <w:szCs w:val="22"/>
              </w:rPr>
            </w:pPr>
          </w:p>
        </w:tc>
      </w:tr>
      <w:tr w:rsidR="0082554C" w:rsidRPr="005E5BC0" w:rsidTr="00A50BB9">
        <w:trPr>
          <w:trHeight w:val="191"/>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ind w:right="0"/>
              <w:jc w:val="center"/>
              <w:rPr>
                <w:sz w:val="22"/>
                <w:szCs w:val="22"/>
              </w:rPr>
            </w:pPr>
            <w:r w:rsidRPr="005E5BC0">
              <w:rPr>
                <w:sz w:val="22"/>
                <w:szCs w:val="22"/>
              </w:rPr>
              <w:t>6</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rPr>
            </w:pPr>
            <w:r w:rsidRPr="005E5BC0">
              <w:rPr>
                <w:sz w:val="22"/>
                <w:szCs w:val="22"/>
              </w:rPr>
              <w:t xml:space="preserve">Место </w:t>
            </w:r>
            <w:r>
              <w:rPr>
                <w:sz w:val="22"/>
                <w:szCs w:val="22"/>
              </w:rPr>
              <w:t>поставки</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8069A9" w:rsidRDefault="00A50BB9" w:rsidP="00A50BB9">
            <w:pPr>
              <w:pStyle w:val="a4"/>
              <w:spacing w:line="240" w:lineRule="auto"/>
              <w:ind w:right="0"/>
              <w:rPr>
                <w:sz w:val="22"/>
                <w:szCs w:val="22"/>
              </w:rPr>
            </w:pPr>
            <w:r>
              <w:rPr>
                <w:sz w:val="22"/>
                <w:szCs w:val="22"/>
              </w:rPr>
              <w:t xml:space="preserve">Поставщик обязан поставить товар по адресу нахождения Заказчика: </w:t>
            </w:r>
            <w:r w:rsidR="0082554C" w:rsidRPr="008069A9">
              <w:rPr>
                <w:sz w:val="22"/>
                <w:szCs w:val="22"/>
              </w:rPr>
              <w:t xml:space="preserve">г. Екатеринбург, ул. Московская, 120, </w:t>
            </w:r>
            <w:r w:rsidR="005278F2">
              <w:rPr>
                <w:sz w:val="22"/>
                <w:szCs w:val="22"/>
              </w:rPr>
              <w:t>сл</w:t>
            </w:r>
            <w:r w:rsidR="005278F2" w:rsidRPr="002725EF">
              <w:rPr>
                <w:sz w:val="22"/>
                <w:szCs w:val="22"/>
              </w:rPr>
              <w:t xml:space="preserve">. помещение № </w:t>
            </w:r>
            <w:r w:rsidR="005278F2">
              <w:rPr>
                <w:sz w:val="22"/>
                <w:szCs w:val="22"/>
              </w:rPr>
              <w:t>5 В</w:t>
            </w:r>
          </w:p>
        </w:tc>
      </w:tr>
      <w:tr w:rsidR="0082554C" w:rsidRPr="005E5BC0" w:rsidTr="00A50BB9">
        <w:trPr>
          <w:trHeight w:val="651"/>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ind w:right="0"/>
              <w:jc w:val="center"/>
              <w:rPr>
                <w:sz w:val="22"/>
                <w:szCs w:val="22"/>
              </w:rPr>
            </w:pPr>
            <w:r w:rsidRPr="005E5BC0">
              <w:rPr>
                <w:sz w:val="22"/>
                <w:szCs w:val="22"/>
              </w:rPr>
              <w:t>7</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0"/>
              <w:jc w:val="left"/>
              <w:rPr>
                <w:sz w:val="22"/>
                <w:szCs w:val="22"/>
              </w:rPr>
            </w:pPr>
            <w:r w:rsidRPr="005E5BC0">
              <w:rPr>
                <w:sz w:val="22"/>
                <w:szCs w:val="22"/>
              </w:rPr>
              <w:t xml:space="preserve">Срок </w:t>
            </w:r>
            <w:r>
              <w:rPr>
                <w:sz w:val="22"/>
                <w:szCs w:val="22"/>
              </w:rPr>
              <w:t>поставки</w:t>
            </w:r>
          </w:p>
        </w:tc>
        <w:tc>
          <w:tcPr>
            <w:tcW w:w="8000" w:type="dxa"/>
            <w:gridSpan w:val="2"/>
            <w:tcBorders>
              <w:top w:val="single" w:sz="4" w:space="0" w:color="auto"/>
              <w:left w:val="single" w:sz="4" w:space="0" w:color="auto"/>
              <w:bottom w:val="single" w:sz="4" w:space="0" w:color="auto"/>
              <w:right w:val="single" w:sz="4" w:space="0" w:color="auto"/>
            </w:tcBorders>
            <w:vAlign w:val="center"/>
          </w:tcPr>
          <w:p w:rsidR="0082554C" w:rsidRPr="008069A9" w:rsidRDefault="0010727D" w:rsidP="00FA7397">
            <w:pPr>
              <w:pStyle w:val="12"/>
              <w:ind w:left="-56" w:firstLine="0"/>
              <w:rPr>
                <w:sz w:val="22"/>
                <w:szCs w:val="22"/>
              </w:rPr>
            </w:pPr>
            <w:r w:rsidRPr="002725EF">
              <w:rPr>
                <w:sz w:val="22"/>
                <w:szCs w:val="22"/>
              </w:rPr>
              <w:t xml:space="preserve">Поставка товара осуществляется единовременно в течение </w:t>
            </w:r>
            <w:r w:rsidR="00FA7397">
              <w:rPr>
                <w:sz w:val="22"/>
                <w:szCs w:val="22"/>
              </w:rPr>
              <w:t>5</w:t>
            </w:r>
            <w:r>
              <w:rPr>
                <w:sz w:val="22"/>
                <w:szCs w:val="22"/>
              </w:rPr>
              <w:t xml:space="preserve"> (</w:t>
            </w:r>
            <w:r w:rsidR="00FA7397">
              <w:rPr>
                <w:sz w:val="22"/>
                <w:szCs w:val="22"/>
              </w:rPr>
              <w:t>пяти</w:t>
            </w:r>
            <w:r w:rsidRPr="00C35771">
              <w:rPr>
                <w:sz w:val="22"/>
                <w:szCs w:val="22"/>
              </w:rPr>
              <w:t xml:space="preserve">) </w:t>
            </w:r>
            <w:r>
              <w:rPr>
                <w:sz w:val="22"/>
                <w:szCs w:val="22"/>
              </w:rPr>
              <w:t xml:space="preserve">рабочих </w:t>
            </w:r>
            <w:r w:rsidRPr="00C35771">
              <w:rPr>
                <w:sz w:val="22"/>
                <w:szCs w:val="22"/>
              </w:rPr>
              <w:t>дней</w:t>
            </w:r>
            <w:r w:rsidRPr="002725EF">
              <w:rPr>
                <w:sz w:val="22"/>
                <w:szCs w:val="22"/>
              </w:rPr>
              <w:t xml:space="preserve"> с момента </w:t>
            </w:r>
            <w:r>
              <w:rPr>
                <w:sz w:val="22"/>
                <w:szCs w:val="22"/>
              </w:rPr>
              <w:t>подписания</w:t>
            </w:r>
            <w:r w:rsidRPr="002725EF">
              <w:rPr>
                <w:sz w:val="22"/>
                <w:szCs w:val="22"/>
              </w:rPr>
              <w:t xml:space="preserve"> Государственного контракта.</w:t>
            </w:r>
          </w:p>
        </w:tc>
      </w:tr>
      <w:tr w:rsidR="0082554C" w:rsidRPr="005E5BC0" w:rsidTr="00A50BB9">
        <w:trPr>
          <w:trHeight w:val="280"/>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ind w:right="0"/>
              <w:jc w:val="center"/>
              <w:rPr>
                <w:sz w:val="22"/>
                <w:szCs w:val="22"/>
              </w:rPr>
            </w:pPr>
            <w:r w:rsidRPr="005E5BC0">
              <w:rPr>
                <w:sz w:val="22"/>
                <w:szCs w:val="22"/>
              </w:rPr>
              <w:t>8</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r w:rsidRPr="005E5BC0">
              <w:rPr>
                <w:sz w:val="22"/>
                <w:szCs w:val="22"/>
              </w:rPr>
              <w:t>Максимальная цена контракта; обоснование максимальной цены контракта</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FA7397" w:rsidP="00A50BB9">
            <w:pPr>
              <w:pStyle w:val="a4"/>
              <w:spacing w:line="240" w:lineRule="auto"/>
              <w:ind w:right="58"/>
              <w:rPr>
                <w:sz w:val="22"/>
                <w:szCs w:val="22"/>
              </w:rPr>
            </w:pPr>
            <w:r>
              <w:rPr>
                <w:b/>
                <w:sz w:val="22"/>
                <w:szCs w:val="22"/>
                <w:lang w:val="en-US"/>
              </w:rPr>
              <w:t>38 606</w:t>
            </w:r>
            <w:r w:rsidRPr="00771945">
              <w:rPr>
                <w:b/>
              </w:rPr>
              <w:t xml:space="preserve"> </w:t>
            </w:r>
            <w:r w:rsidRPr="00771945">
              <w:rPr>
                <w:b/>
                <w:bCs/>
                <w:sz w:val="22"/>
                <w:szCs w:val="22"/>
              </w:rPr>
              <w:t>(</w:t>
            </w:r>
            <w:r>
              <w:rPr>
                <w:b/>
                <w:bCs/>
                <w:sz w:val="22"/>
                <w:szCs w:val="22"/>
              </w:rPr>
              <w:t>Тридцать восемь тысяч шестьсот шесть</w:t>
            </w:r>
            <w:r w:rsidRPr="00771945">
              <w:rPr>
                <w:b/>
                <w:bCs/>
                <w:sz w:val="22"/>
                <w:szCs w:val="22"/>
              </w:rPr>
              <w:t xml:space="preserve">) рублей </w:t>
            </w:r>
            <w:r>
              <w:rPr>
                <w:b/>
                <w:bCs/>
                <w:sz w:val="22"/>
                <w:szCs w:val="22"/>
                <w:lang w:val="en-US"/>
              </w:rPr>
              <w:t>33</w:t>
            </w:r>
            <w:r w:rsidRPr="00771945">
              <w:rPr>
                <w:b/>
                <w:bCs/>
                <w:sz w:val="22"/>
                <w:szCs w:val="22"/>
              </w:rPr>
              <w:t xml:space="preserve"> копе</w:t>
            </w:r>
            <w:r>
              <w:rPr>
                <w:b/>
                <w:bCs/>
                <w:sz w:val="22"/>
                <w:szCs w:val="22"/>
              </w:rPr>
              <w:t xml:space="preserve">йки </w:t>
            </w:r>
          </w:p>
          <w:p w:rsidR="0082554C" w:rsidRDefault="0082554C" w:rsidP="00A50BB9">
            <w:pPr>
              <w:spacing w:line="240" w:lineRule="atLeast"/>
              <w:ind w:firstLine="540"/>
              <w:jc w:val="both"/>
              <w:rPr>
                <w:sz w:val="22"/>
                <w:szCs w:val="22"/>
              </w:rPr>
            </w:pPr>
            <w:r w:rsidRPr="00156299">
              <w:rPr>
                <w:sz w:val="22"/>
                <w:szCs w:val="22"/>
              </w:rPr>
              <w:t>Для определения цены контракта были направлены запросы ценовой информации 5-ти предполагаемым поставщикам, ценовая информация получена от 3-х предполагаемых поставщиков. Обоснование НМЦК выполнено на основании 3-х ценовых предложений:</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842"/>
              <w:gridCol w:w="1276"/>
              <w:gridCol w:w="1276"/>
              <w:gridCol w:w="1417"/>
            </w:tblGrid>
            <w:tr w:rsidR="008356A8" w:rsidTr="005919AF">
              <w:tc>
                <w:tcPr>
                  <w:tcW w:w="534" w:type="dxa"/>
                  <w:vMerge w:val="restart"/>
                </w:tcPr>
                <w:p w:rsidR="008356A8" w:rsidRPr="004F18DE" w:rsidRDefault="008356A8" w:rsidP="00A2051A">
                  <w:pPr>
                    <w:ind w:right="-5"/>
                    <w:jc w:val="center"/>
                    <w:rPr>
                      <w:b/>
                      <w:sz w:val="20"/>
                      <w:szCs w:val="20"/>
                    </w:rPr>
                  </w:pPr>
                  <w:r w:rsidRPr="004F18DE">
                    <w:rPr>
                      <w:b/>
                      <w:sz w:val="20"/>
                      <w:szCs w:val="20"/>
                    </w:rPr>
                    <w:t>№п/п</w:t>
                  </w:r>
                </w:p>
              </w:tc>
              <w:tc>
                <w:tcPr>
                  <w:tcW w:w="1701" w:type="dxa"/>
                  <w:vMerge w:val="restart"/>
                </w:tcPr>
                <w:p w:rsidR="008356A8" w:rsidRPr="004F18DE" w:rsidRDefault="008356A8" w:rsidP="00A2051A">
                  <w:pPr>
                    <w:ind w:right="-5"/>
                    <w:jc w:val="center"/>
                    <w:rPr>
                      <w:b/>
                      <w:sz w:val="20"/>
                      <w:szCs w:val="20"/>
                    </w:rPr>
                  </w:pPr>
                  <w:r w:rsidRPr="004F18DE">
                    <w:rPr>
                      <w:b/>
                      <w:sz w:val="20"/>
                      <w:szCs w:val="20"/>
                    </w:rPr>
                    <w:t>Наименование товара</w:t>
                  </w:r>
                </w:p>
              </w:tc>
              <w:tc>
                <w:tcPr>
                  <w:tcW w:w="4394" w:type="dxa"/>
                  <w:gridSpan w:val="3"/>
                </w:tcPr>
                <w:p w:rsidR="008356A8" w:rsidRPr="004F18DE" w:rsidRDefault="008356A8" w:rsidP="00A2051A">
                  <w:pPr>
                    <w:ind w:right="-5"/>
                    <w:jc w:val="center"/>
                    <w:rPr>
                      <w:b/>
                      <w:sz w:val="20"/>
                      <w:szCs w:val="20"/>
                    </w:rPr>
                  </w:pPr>
                  <w:r w:rsidRPr="004F18DE">
                    <w:rPr>
                      <w:b/>
                      <w:sz w:val="20"/>
                      <w:szCs w:val="20"/>
                    </w:rPr>
                    <w:t>Предложения поставщиков по ценам (</w:t>
                  </w:r>
                  <w:proofErr w:type="spellStart"/>
                  <w:r w:rsidRPr="004F18DE">
                    <w:rPr>
                      <w:b/>
                      <w:sz w:val="20"/>
                      <w:szCs w:val="20"/>
                    </w:rPr>
                    <w:t>руб</w:t>
                  </w:r>
                  <w:proofErr w:type="spellEnd"/>
                  <w:r w:rsidRPr="004F18DE">
                    <w:rPr>
                      <w:b/>
                      <w:sz w:val="20"/>
                      <w:szCs w:val="20"/>
                    </w:rPr>
                    <w:t>)</w:t>
                  </w:r>
                </w:p>
              </w:tc>
              <w:tc>
                <w:tcPr>
                  <w:tcW w:w="1417" w:type="dxa"/>
                  <w:vMerge w:val="restart"/>
                </w:tcPr>
                <w:p w:rsidR="008356A8" w:rsidRPr="004F18DE" w:rsidRDefault="008356A8" w:rsidP="00A2051A">
                  <w:pPr>
                    <w:ind w:right="-5"/>
                    <w:jc w:val="center"/>
                    <w:rPr>
                      <w:b/>
                      <w:sz w:val="20"/>
                      <w:szCs w:val="20"/>
                    </w:rPr>
                  </w:pPr>
                  <w:r>
                    <w:rPr>
                      <w:b/>
                      <w:sz w:val="20"/>
                      <w:szCs w:val="20"/>
                    </w:rPr>
                    <w:t>Средняя общая с</w:t>
                  </w:r>
                  <w:r w:rsidRPr="004F18DE">
                    <w:rPr>
                      <w:b/>
                      <w:sz w:val="20"/>
                      <w:szCs w:val="20"/>
                    </w:rPr>
                    <w:t xml:space="preserve">тоимость </w:t>
                  </w:r>
                  <w:r>
                    <w:rPr>
                      <w:b/>
                      <w:sz w:val="20"/>
                      <w:szCs w:val="20"/>
                    </w:rPr>
                    <w:t xml:space="preserve">лота </w:t>
                  </w:r>
                  <w:r w:rsidRPr="004F18DE">
                    <w:rPr>
                      <w:b/>
                      <w:sz w:val="20"/>
                      <w:szCs w:val="20"/>
                    </w:rPr>
                    <w:t>(</w:t>
                  </w:r>
                  <w:proofErr w:type="spellStart"/>
                  <w:r w:rsidRPr="004F18DE">
                    <w:rPr>
                      <w:b/>
                      <w:sz w:val="20"/>
                      <w:szCs w:val="20"/>
                    </w:rPr>
                    <w:t>руб</w:t>
                  </w:r>
                  <w:proofErr w:type="spellEnd"/>
                  <w:r w:rsidRPr="004F18DE">
                    <w:rPr>
                      <w:b/>
                      <w:sz w:val="20"/>
                      <w:szCs w:val="20"/>
                    </w:rPr>
                    <w:t>)</w:t>
                  </w:r>
                </w:p>
              </w:tc>
            </w:tr>
            <w:tr w:rsidR="008356A8" w:rsidTr="005919AF">
              <w:tc>
                <w:tcPr>
                  <w:tcW w:w="534" w:type="dxa"/>
                  <w:vMerge/>
                </w:tcPr>
                <w:p w:rsidR="008356A8" w:rsidRPr="004F18DE" w:rsidRDefault="008356A8" w:rsidP="00A2051A">
                  <w:pPr>
                    <w:ind w:right="-5"/>
                  </w:pPr>
                </w:p>
              </w:tc>
              <w:tc>
                <w:tcPr>
                  <w:tcW w:w="1701" w:type="dxa"/>
                  <w:vMerge/>
                </w:tcPr>
                <w:p w:rsidR="008356A8" w:rsidRPr="004F18DE" w:rsidRDefault="008356A8" w:rsidP="00A2051A">
                  <w:pPr>
                    <w:ind w:right="-5"/>
                  </w:pPr>
                </w:p>
              </w:tc>
              <w:tc>
                <w:tcPr>
                  <w:tcW w:w="1842" w:type="dxa"/>
                </w:tcPr>
                <w:p w:rsidR="008356A8" w:rsidRPr="004F18DE" w:rsidRDefault="008356A8" w:rsidP="00A2051A">
                  <w:pPr>
                    <w:ind w:right="-5"/>
                    <w:jc w:val="center"/>
                    <w:rPr>
                      <w:b/>
                      <w:sz w:val="20"/>
                      <w:szCs w:val="20"/>
                    </w:rPr>
                  </w:pPr>
                  <w:r w:rsidRPr="004F18DE">
                    <w:rPr>
                      <w:b/>
                      <w:sz w:val="20"/>
                      <w:szCs w:val="20"/>
                    </w:rPr>
                    <w:t>поставщик 1</w:t>
                  </w:r>
                </w:p>
              </w:tc>
              <w:tc>
                <w:tcPr>
                  <w:tcW w:w="1276" w:type="dxa"/>
                </w:tcPr>
                <w:p w:rsidR="008356A8" w:rsidRPr="004F18DE" w:rsidRDefault="008356A8" w:rsidP="00A2051A">
                  <w:pPr>
                    <w:ind w:right="-5"/>
                    <w:jc w:val="center"/>
                    <w:rPr>
                      <w:b/>
                      <w:sz w:val="20"/>
                      <w:szCs w:val="20"/>
                    </w:rPr>
                  </w:pPr>
                  <w:r w:rsidRPr="004F18DE">
                    <w:rPr>
                      <w:b/>
                      <w:sz w:val="20"/>
                      <w:szCs w:val="20"/>
                    </w:rPr>
                    <w:t>поставщик 2</w:t>
                  </w:r>
                </w:p>
              </w:tc>
              <w:tc>
                <w:tcPr>
                  <w:tcW w:w="1276" w:type="dxa"/>
                </w:tcPr>
                <w:p w:rsidR="008356A8" w:rsidRPr="004F18DE" w:rsidRDefault="008356A8" w:rsidP="00A2051A">
                  <w:pPr>
                    <w:ind w:right="-5"/>
                    <w:jc w:val="center"/>
                    <w:rPr>
                      <w:b/>
                      <w:sz w:val="20"/>
                      <w:szCs w:val="20"/>
                    </w:rPr>
                  </w:pPr>
                  <w:r w:rsidRPr="004F18DE">
                    <w:rPr>
                      <w:b/>
                      <w:sz w:val="20"/>
                      <w:szCs w:val="20"/>
                    </w:rPr>
                    <w:t>поставщик 3</w:t>
                  </w:r>
                </w:p>
              </w:tc>
              <w:tc>
                <w:tcPr>
                  <w:tcW w:w="1417" w:type="dxa"/>
                  <w:vMerge/>
                </w:tcPr>
                <w:p w:rsidR="008356A8" w:rsidRPr="004F18DE" w:rsidRDefault="008356A8" w:rsidP="00A2051A">
                  <w:pPr>
                    <w:ind w:right="-5"/>
                  </w:pPr>
                </w:p>
              </w:tc>
            </w:tr>
            <w:tr w:rsidR="008356A8" w:rsidTr="005919AF">
              <w:tc>
                <w:tcPr>
                  <w:tcW w:w="534" w:type="dxa"/>
                </w:tcPr>
                <w:p w:rsidR="008356A8" w:rsidRDefault="008356A8" w:rsidP="00A2051A">
                  <w:pPr>
                    <w:ind w:right="-5"/>
                  </w:pPr>
                  <w:r>
                    <w:t>1</w:t>
                  </w:r>
                </w:p>
              </w:tc>
              <w:tc>
                <w:tcPr>
                  <w:tcW w:w="1701" w:type="dxa"/>
                </w:tcPr>
                <w:p w:rsidR="008356A8" w:rsidRPr="00B90FDA" w:rsidRDefault="008356A8" w:rsidP="00A2051A">
                  <w:pPr>
                    <w:pStyle w:val="ConsPlusCell"/>
                    <w:ind w:right="-108"/>
                    <w:rPr>
                      <w:sz w:val="22"/>
                      <w:szCs w:val="22"/>
                    </w:rPr>
                  </w:pPr>
                  <w:r>
                    <w:rPr>
                      <w:sz w:val="22"/>
                      <w:szCs w:val="22"/>
                    </w:rPr>
                    <w:t>Спец одежда</w:t>
                  </w:r>
                </w:p>
              </w:tc>
              <w:tc>
                <w:tcPr>
                  <w:tcW w:w="1842" w:type="dxa"/>
                </w:tcPr>
                <w:p w:rsidR="008356A8" w:rsidRDefault="008356A8" w:rsidP="00A2051A">
                  <w:pPr>
                    <w:ind w:right="-5"/>
                    <w:rPr>
                      <w:sz w:val="20"/>
                      <w:szCs w:val="20"/>
                    </w:rPr>
                  </w:pPr>
                  <w:r>
                    <w:rPr>
                      <w:sz w:val="20"/>
                      <w:szCs w:val="20"/>
                    </w:rPr>
                    <w:t>40 103,48</w:t>
                  </w:r>
                </w:p>
              </w:tc>
              <w:tc>
                <w:tcPr>
                  <w:tcW w:w="1276" w:type="dxa"/>
                </w:tcPr>
                <w:p w:rsidR="008356A8" w:rsidRDefault="008356A8" w:rsidP="00A2051A">
                  <w:pPr>
                    <w:ind w:right="-5"/>
                    <w:rPr>
                      <w:sz w:val="20"/>
                      <w:szCs w:val="20"/>
                    </w:rPr>
                  </w:pPr>
                  <w:r>
                    <w:rPr>
                      <w:sz w:val="20"/>
                      <w:szCs w:val="20"/>
                    </w:rPr>
                    <w:t>38 163,50</w:t>
                  </w:r>
                </w:p>
              </w:tc>
              <w:tc>
                <w:tcPr>
                  <w:tcW w:w="1276" w:type="dxa"/>
                </w:tcPr>
                <w:p w:rsidR="008356A8" w:rsidRPr="004F18DE" w:rsidRDefault="008356A8" w:rsidP="00A2051A">
                  <w:pPr>
                    <w:ind w:right="-5"/>
                    <w:rPr>
                      <w:sz w:val="20"/>
                      <w:szCs w:val="20"/>
                    </w:rPr>
                  </w:pPr>
                  <w:r>
                    <w:rPr>
                      <w:sz w:val="20"/>
                      <w:szCs w:val="20"/>
                    </w:rPr>
                    <w:t>37 552,00</w:t>
                  </w:r>
                </w:p>
              </w:tc>
              <w:tc>
                <w:tcPr>
                  <w:tcW w:w="1417" w:type="dxa"/>
                </w:tcPr>
                <w:p w:rsidR="008356A8" w:rsidRDefault="008356A8" w:rsidP="00A2051A">
                  <w:pPr>
                    <w:ind w:right="-5"/>
                    <w:rPr>
                      <w:sz w:val="20"/>
                      <w:szCs w:val="20"/>
                    </w:rPr>
                  </w:pPr>
                  <w:r>
                    <w:rPr>
                      <w:sz w:val="20"/>
                      <w:szCs w:val="20"/>
                    </w:rPr>
                    <w:t>38 606,33</w:t>
                  </w:r>
                </w:p>
              </w:tc>
            </w:tr>
            <w:tr w:rsidR="008356A8" w:rsidTr="005919AF">
              <w:tc>
                <w:tcPr>
                  <w:tcW w:w="2235" w:type="dxa"/>
                  <w:gridSpan w:val="2"/>
                </w:tcPr>
                <w:p w:rsidR="008356A8" w:rsidRPr="004F18DE" w:rsidRDefault="008356A8" w:rsidP="00A2051A">
                  <w:pPr>
                    <w:pStyle w:val="32"/>
                    <w:ind w:right="-5" w:firstLine="0"/>
                    <w:rPr>
                      <w:sz w:val="22"/>
                      <w:szCs w:val="22"/>
                    </w:rPr>
                  </w:pPr>
                  <w:r w:rsidRPr="004F18DE">
                    <w:rPr>
                      <w:sz w:val="22"/>
                      <w:szCs w:val="22"/>
                    </w:rPr>
                    <w:t>ИТОГО:</w:t>
                  </w:r>
                </w:p>
              </w:tc>
              <w:tc>
                <w:tcPr>
                  <w:tcW w:w="1842" w:type="dxa"/>
                </w:tcPr>
                <w:p w:rsidR="008356A8" w:rsidRPr="004F18DE" w:rsidRDefault="008356A8" w:rsidP="00A2051A">
                  <w:pPr>
                    <w:ind w:right="-5"/>
                    <w:rPr>
                      <w:sz w:val="20"/>
                      <w:szCs w:val="20"/>
                    </w:rPr>
                  </w:pPr>
                </w:p>
              </w:tc>
              <w:tc>
                <w:tcPr>
                  <w:tcW w:w="1276" w:type="dxa"/>
                </w:tcPr>
                <w:p w:rsidR="008356A8" w:rsidRPr="004F18DE" w:rsidRDefault="008356A8" w:rsidP="00A2051A">
                  <w:pPr>
                    <w:ind w:right="-5"/>
                    <w:rPr>
                      <w:sz w:val="20"/>
                      <w:szCs w:val="20"/>
                    </w:rPr>
                  </w:pPr>
                </w:p>
              </w:tc>
              <w:tc>
                <w:tcPr>
                  <w:tcW w:w="1276" w:type="dxa"/>
                </w:tcPr>
                <w:p w:rsidR="008356A8" w:rsidRPr="004F18DE" w:rsidRDefault="008356A8" w:rsidP="00A2051A">
                  <w:pPr>
                    <w:ind w:right="-5"/>
                    <w:rPr>
                      <w:sz w:val="20"/>
                      <w:szCs w:val="20"/>
                    </w:rPr>
                  </w:pPr>
                </w:p>
              </w:tc>
              <w:tc>
                <w:tcPr>
                  <w:tcW w:w="1417" w:type="dxa"/>
                </w:tcPr>
                <w:p w:rsidR="008356A8" w:rsidRPr="00E14292" w:rsidRDefault="008356A8" w:rsidP="00A2051A">
                  <w:pPr>
                    <w:ind w:right="-5"/>
                    <w:rPr>
                      <w:b/>
                      <w:sz w:val="22"/>
                      <w:szCs w:val="22"/>
                    </w:rPr>
                  </w:pPr>
                  <w:r>
                    <w:rPr>
                      <w:b/>
                      <w:sz w:val="22"/>
                      <w:szCs w:val="22"/>
                    </w:rPr>
                    <w:t>38 606,33</w:t>
                  </w:r>
                </w:p>
              </w:tc>
            </w:tr>
          </w:tbl>
          <w:p w:rsidR="0082554C" w:rsidRPr="00156299" w:rsidRDefault="0082554C" w:rsidP="00A50BB9">
            <w:pPr>
              <w:spacing w:line="240" w:lineRule="atLeast"/>
              <w:ind w:firstLine="540"/>
              <w:jc w:val="both"/>
              <w:rPr>
                <w:sz w:val="22"/>
                <w:szCs w:val="22"/>
              </w:rPr>
            </w:pPr>
          </w:p>
          <w:p w:rsidR="0082554C" w:rsidRPr="005E5BC0" w:rsidRDefault="0082554C" w:rsidP="00A50BB9">
            <w:pPr>
              <w:widowControl w:val="0"/>
              <w:shd w:val="clear" w:color="auto" w:fill="FFFFFF"/>
              <w:tabs>
                <w:tab w:val="left" w:pos="540"/>
              </w:tabs>
              <w:autoSpaceDE w:val="0"/>
              <w:autoSpaceDN w:val="0"/>
              <w:adjustRightInd w:val="0"/>
              <w:ind w:right="2"/>
              <w:jc w:val="both"/>
              <w:rPr>
                <w:sz w:val="22"/>
                <w:szCs w:val="22"/>
              </w:rPr>
            </w:pPr>
          </w:p>
        </w:tc>
      </w:tr>
      <w:tr w:rsidR="0082554C" w:rsidRPr="005E5BC0" w:rsidTr="00A50BB9">
        <w:trPr>
          <w:trHeight w:val="981"/>
        </w:trPr>
        <w:tc>
          <w:tcPr>
            <w:tcW w:w="36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ind w:right="-108"/>
              <w:jc w:val="center"/>
              <w:rPr>
                <w:sz w:val="22"/>
                <w:szCs w:val="22"/>
              </w:rPr>
            </w:pPr>
            <w:r>
              <w:rPr>
                <w:sz w:val="22"/>
                <w:szCs w:val="22"/>
              </w:rPr>
              <w:lastRenderedPageBreak/>
              <w:t>9</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r w:rsidRPr="005E5BC0">
              <w:rPr>
                <w:sz w:val="22"/>
                <w:szCs w:val="22"/>
              </w:rPr>
              <w:t xml:space="preserve">Место подачи </w:t>
            </w:r>
          </w:p>
          <w:p w:rsidR="0082554C" w:rsidRPr="005E5BC0" w:rsidRDefault="0082554C" w:rsidP="00A50BB9">
            <w:pPr>
              <w:pStyle w:val="a4"/>
              <w:spacing w:line="240" w:lineRule="auto"/>
              <w:ind w:left="72" w:right="-3"/>
              <w:jc w:val="left"/>
              <w:rPr>
                <w:sz w:val="22"/>
                <w:szCs w:val="22"/>
              </w:rPr>
            </w:pPr>
            <w:r w:rsidRPr="005E5BC0">
              <w:rPr>
                <w:sz w:val="22"/>
                <w:szCs w:val="22"/>
              </w:rPr>
              <w:t>котировочных заявок</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rPr>
                <w:sz w:val="22"/>
                <w:szCs w:val="22"/>
              </w:rPr>
            </w:pPr>
            <w:smartTag w:uri="urn:schemas-microsoft-com:office:smarttags" w:element="metricconverter">
              <w:smartTagPr>
                <w:attr w:name="ProductID" w:val="620019, г"/>
              </w:smartTagPr>
              <w:r w:rsidRPr="005E5BC0">
                <w:rPr>
                  <w:sz w:val="22"/>
                  <w:szCs w:val="22"/>
                </w:rPr>
                <w:t>620019, г</w:t>
              </w:r>
            </w:smartTag>
            <w:r w:rsidRPr="005E5BC0">
              <w:rPr>
                <w:sz w:val="22"/>
                <w:szCs w:val="22"/>
              </w:rPr>
              <w:t>. Екатеринбург, ул. Московская, 120</w:t>
            </w:r>
            <w:r>
              <w:rPr>
                <w:sz w:val="22"/>
                <w:szCs w:val="22"/>
              </w:rPr>
              <w:t>, Свердловский областной суд</w:t>
            </w:r>
          </w:p>
          <w:p w:rsidR="0082554C" w:rsidRPr="00EE1D5F" w:rsidRDefault="0082554C" w:rsidP="00A50BB9">
            <w:pPr>
              <w:pStyle w:val="a4"/>
              <w:spacing w:line="240" w:lineRule="auto"/>
              <w:ind w:right="58"/>
              <w:rPr>
                <w:sz w:val="22"/>
                <w:szCs w:val="22"/>
              </w:rPr>
            </w:pPr>
            <w:r w:rsidRPr="00EE1D5F">
              <w:rPr>
                <w:sz w:val="22"/>
                <w:szCs w:val="22"/>
              </w:rPr>
              <w:t xml:space="preserve"> каб. «21В» прие</w:t>
            </w:r>
            <w:r>
              <w:rPr>
                <w:sz w:val="22"/>
                <w:szCs w:val="22"/>
              </w:rPr>
              <w:t xml:space="preserve">мная граждан </w:t>
            </w:r>
            <w:r w:rsidRPr="00EE1D5F">
              <w:rPr>
                <w:sz w:val="22"/>
                <w:szCs w:val="22"/>
              </w:rPr>
              <w:t>отдела общего делопроизводства.</w:t>
            </w:r>
          </w:p>
          <w:p w:rsidR="0082554C" w:rsidRDefault="0082554C" w:rsidP="00A50BB9">
            <w:pPr>
              <w:pStyle w:val="a4"/>
              <w:ind w:right="58"/>
              <w:rPr>
                <w:sz w:val="22"/>
                <w:szCs w:val="22"/>
                <w:highlight w:val="yellow"/>
              </w:rPr>
            </w:pPr>
          </w:p>
          <w:p w:rsidR="0082554C" w:rsidRDefault="0082554C" w:rsidP="00A50BB9">
            <w:pPr>
              <w:autoSpaceDE w:val="0"/>
              <w:autoSpaceDN w:val="0"/>
              <w:adjustRightInd w:val="0"/>
              <w:jc w:val="both"/>
              <w:rPr>
                <w:sz w:val="22"/>
                <w:szCs w:val="22"/>
              </w:rPr>
            </w:pPr>
            <w:r w:rsidRPr="00EE1D5F">
              <w:rPr>
                <w:sz w:val="22"/>
                <w:szCs w:val="22"/>
              </w:rPr>
              <w:t xml:space="preserve">В соответствии с ч. 2 ст. 77 </w:t>
            </w:r>
            <w:r>
              <w:rPr>
                <w:sz w:val="22"/>
                <w:szCs w:val="22"/>
              </w:rPr>
              <w:t>Закона N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2554C" w:rsidRPr="005E5BC0" w:rsidRDefault="0082554C" w:rsidP="00A50BB9">
            <w:pPr>
              <w:pStyle w:val="a4"/>
              <w:spacing w:line="240" w:lineRule="auto"/>
              <w:ind w:right="58"/>
              <w:rPr>
                <w:sz w:val="22"/>
                <w:szCs w:val="22"/>
              </w:rPr>
            </w:pPr>
            <w:r w:rsidRPr="007261F0">
              <w:rPr>
                <w:sz w:val="22"/>
                <w:szCs w:val="22"/>
              </w:rPr>
              <w:t>Заявка</w:t>
            </w:r>
            <w:r>
              <w:rPr>
                <w:sz w:val="22"/>
                <w:szCs w:val="22"/>
              </w:rPr>
              <w:t xml:space="preserve"> </w:t>
            </w:r>
            <w:r w:rsidRPr="007261F0">
              <w:rPr>
                <w:sz w:val="22"/>
                <w:szCs w:val="22"/>
              </w:rPr>
              <w:t xml:space="preserve">в форме электронного документа </w:t>
            </w:r>
            <w:r>
              <w:rPr>
                <w:sz w:val="22"/>
                <w:szCs w:val="22"/>
              </w:rPr>
              <w:t xml:space="preserve">подается </w:t>
            </w:r>
            <w:r w:rsidRPr="007261F0">
              <w:rPr>
                <w:sz w:val="22"/>
                <w:szCs w:val="22"/>
              </w:rPr>
              <w:t xml:space="preserve">через </w:t>
            </w:r>
            <w:r>
              <w:rPr>
                <w:sz w:val="22"/>
                <w:szCs w:val="22"/>
              </w:rPr>
              <w:t>единую информационную систему с учетом требований ч. 1 ст. 5 Закона N 44-ФЗ.</w:t>
            </w:r>
          </w:p>
        </w:tc>
      </w:tr>
      <w:tr w:rsidR="0082554C" w:rsidRPr="005E5BC0" w:rsidTr="00A50BB9">
        <w:trPr>
          <w:trHeight w:val="285"/>
        </w:trPr>
        <w:tc>
          <w:tcPr>
            <w:tcW w:w="360" w:type="dxa"/>
            <w:vMerge w:val="restart"/>
            <w:tcBorders>
              <w:top w:val="single" w:sz="4" w:space="0" w:color="auto"/>
              <w:left w:val="single" w:sz="4" w:space="0" w:color="auto"/>
              <w:right w:val="single" w:sz="4" w:space="0" w:color="auto"/>
            </w:tcBorders>
          </w:tcPr>
          <w:p w:rsidR="0082554C" w:rsidRPr="000814AC" w:rsidRDefault="0082554C" w:rsidP="00A50BB9">
            <w:pPr>
              <w:pStyle w:val="32"/>
              <w:ind w:right="-108"/>
              <w:jc w:val="center"/>
              <w:rPr>
                <w:sz w:val="22"/>
                <w:szCs w:val="22"/>
                <w:lang w:val="ru-RU" w:eastAsia="ru-RU"/>
              </w:rPr>
            </w:pPr>
          </w:p>
          <w:p w:rsidR="0082554C" w:rsidRPr="005E5BC0" w:rsidRDefault="0082554C" w:rsidP="00A50BB9">
            <w:pPr>
              <w:ind w:right="-108"/>
              <w:jc w:val="center"/>
              <w:rPr>
                <w:sz w:val="22"/>
                <w:szCs w:val="22"/>
              </w:rPr>
            </w:pPr>
            <w:r w:rsidRPr="005E5BC0">
              <w:rPr>
                <w:sz w:val="22"/>
                <w:szCs w:val="22"/>
              </w:rPr>
              <w:t>1</w:t>
            </w:r>
            <w:r>
              <w:rPr>
                <w:sz w:val="22"/>
                <w:szCs w:val="22"/>
              </w:rPr>
              <w:t>0</w:t>
            </w:r>
          </w:p>
        </w:tc>
        <w:tc>
          <w:tcPr>
            <w:tcW w:w="2050" w:type="dxa"/>
            <w:vMerge w:val="restart"/>
            <w:tcBorders>
              <w:top w:val="single" w:sz="4" w:space="0" w:color="auto"/>
              <w:left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r w:rsidRPr="005E5BC0">
              <w:rPr>
                <w:sz w:val="22"/>
                <w:szCs w:val="22"/>
              </w:rPr>
              <w:t>Срок подачи заявок</w:t>
            </w:r>
          </w:p>
        </w:tc>
        <w:tc>
          <w:tcPr>
            <w:tcW w:w="4005"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58"/>
              <w:jc w:val="left"/>
              <w:rPr>
                <w:bCs/>
                <w:sz w:val="22"/>
                <w:szCs w:val="22"/>
                <w:lang w:eastAsia="en-US"/>
              </w:rPr>
            </w:pPr>
            <w:r w:rsidRPr="005E5BC0">
              <w:rPr>
                <w:sz w:val="22"/>
                <w:szCs w:val="22"/>
                <w:lang w:eastAsia="en-US"/>
              </w:rPr>
              <w:t>начало приема котировочных заявок:</w:t>
            </w:r>
          </w:p>
        </w:tc>
        <w:tc>
          <w:tcPr>
            <w:tcW w:w="3995" w:type="dxa"/>
            <w:tcBorders>
              <w:top w:val="single" w:sz="4" w:space="0" w:color="auto"/>
              <w:left w:val="single" w:sz="4" w:space="0" w:color="auto"/>
              <w:bottom w:val="single" w:sz="4" w:space="0" w:color="auto"/>
              <w:right w:val="single" w:sz="4" w:space="0" w:color="auto"/>
            </w:tcBorders>
          </w:tcPr>
          <w:p w:rsidR="0082554C" w:rsidRPr="005E5BC0" w:rsidRDefault="005919AF" w:rsidP="005919AF">
            <w:pPr>
              <w:pStyle w:val="a4"/>
              <w:spacing w:line="240" w:lineRule="auto"/>
              <w:ind w:right="58"/>
              <w:jc w:val="left"/>
              <w:rPr>
                <w:b/>
                <w:bCs/>
                <w:sz w:val="22"/>
                <w:szCs w:val="22"/>
                <w:lang w:eastAsia="en-US"/>
              </w:rPr>
            </w:pPr>
            <w:r>
              <w:rPr>
                <w:b/>
                <w:sz w:val="22"/>
                <w:szCs w:val="22"/>
                <w:lang w:eastAsia="en-US"/>
              </w:rPr>
              <w:t>21</w:t>
            </w:r>
            <w:r w:rsidR="00A96C8E">
              <w:rPr>
                <w:b/>
                <w:sz w:val="22"/>
                <w:szCs w:val="22"/>
                <w:lang w:eastAsia="en-US"/>
              </w:rPr>
              <w:t xml:space="preserve"> </w:t>
            </w:r>
            <w:r>
              <w:rPr>
                <w:b/>
                <w:sz w:val="22"/>
                <w:szCs w:val="22"/>
                <w:lang w:eastAsia="en-US"/>
              </w:rPr>
              <w:t>ноября</w:t>
            </w:r>
            <w:r w:rsidR="0082554C" w:rsidRPr="005E5BC0">
              <w:rPr>
                <w:sz w:val="22"/>
                <w:szCs w:val="22"/>
                <w:lang w:eastAsia="en-US"/>
              </w:rPr>
              <w:t xml:space="preserve"> </w:t>
            </w:r>
            <w:r w:rsidR="0082554C" w:rsidRPr="005E5BC0">
              <w:rPr>
                <w:b/>
                <w:bCs/>
                <w:sz w:val="22"/>
                <w:szCs w:val="22"/>
                <w:lang w:eastAsia="en-US"/>
              </w:rPr>
              <w:t>201</w:t>
            </w:r>
            <w:r w:rsidR="0082554C">
              <w:rPr>
                <w:b/>
                <w:bCs/>
                <w:sz w:val="22"/>
                <w:szCs w:val="22"/>
                <w:lang w:eastAsia="en-US"/>
              </w:rPr>
              <w:t xml:space="preserve">4 </w:t>
            </w:r>
            <w:r w:rsidR="0082554C" w:rsidRPr="005E5BC0">
              <w:rPr>
                <w:b/>
                <w:bCs/>
                <w:sz w:val="22"/>
                <w:szCs w:val="22"/>
                <w:lang w:eastAsia="en-US"/>
              </w:rPr>
              <w:t>года 09:00 часов</w:t>
            </w:r>
          </w:p>
        </w:tc>
      </w:tr>
      <w:tr w:rsidR="0082554C" w:rsidRPr="005E5BC0" w:rsidTr="00A50BB9">
        <w:trPr>
          <w:trHeight w:val="275"/>
        </w:trPr>
        <w:tc>
          <w:tcPr>
            <w:tcW w:w="360" w:type="dxa"/>
            <w:vMerge/>
            <w:tcBorders>
              <w:left w:val="single" w:sz="4" w:space="0" w:color="auto"/>
              <w:bottom w:val="single" w:sz="4" w:space="0" w:color="auto"/>
              <w:right w:val="single" w:sz="4" w:space="0" w:color="auto"/>
            </w:tcBorders>
          </w:tcPr>
          <w:p w:rsidR="0082554C" w:rsidRPr="000814AC" w:rsidRDefault="0082554C" w:rsidP="00A50BB9">
            <w:pPr>
              <w:pStyle w:val="32"/>
              <w:ind w:right="-108"/>
              <w:jc w:val="center"/>
              <w:rPr>
                <w:sz w:val="22"/>
                <w:szCs w:val="22"/>
                <w:lang w:val="ru-RU" w:eastAsia="ru-RU"/>
              </w:rPr>
            </w:pPr>
          </w:p>
        </w:tc>
        <w:tc>
          <w:tcPr>
            <w:tcW w:w="2050" w:type="dxa"/>
            <w:vMerge/>
            <w:tcBorders>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p>
        </w:tc>
        <w:tc>
          <w:tcPr>
            <w:tcW w:w="4005"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58"/>
              <w:jc w:val="left"/>
              <w:rPr>
                <w:b/>
                <w:bCs/>
                <w:color w:val="FF0000"/>
                <w:sz w:val="22"/>
                <w:szCs w:val="22"/>
                <w:lang w:eastAsia="en-US"/>
              </w:rPr>
            </w:pPr>
            <w:r w:rsidRPr="005E5BC0">
              <w:rPr>
                <w:sz w:val="22"/>
                <w:szCs w:val="22"/>
                <w:lang w:eastAsia="en-US"/>
              </w:rPr>
              <w:t>окончание приема котировочных заявок:</w:t>
            </w:r>
          </w:p>
        </w:tc>
        <w:tc>
          <w:tcPr>
            <w:tcW w:w="3995" w:type="dxa"/>
            <w:tcBorders>
              <w:top w:val="single" w:sz="4" w:space="0" w:color="auto"/>
              <w:left w:val="single" w:sz="4" w:space="0" w:color="auto"/>
              <w:bottom w:val="single" w:sz="4" w:space="0" w:color="auto"/>
              <w:right w:val="single" w:sz="4" w:space="0" w:color="auto"/>
            </w:tcBorders>
          </w:tcPr>
          <w:p w:rsidR="0082554C" w:rsidRPr="005E5BC0" w:rsidRDefault="005919AF" w:rsidP="005919AF">
            <w:pPr>
              <w:pStyle w:val="a4"/>
              <w:spacing w:line="240" w:lineRule="auto"/>
              <w:ind w:right="58"/>
              <w:jc w:val="left"/>
              <w:rPr>
                <w:b/>
                <w:bCs/>
                <w:sz w:val="22"/>
                <w:szCs w:val="22"/>
                <w:lang w:eastAsia="en-US"/>
              </w:rPr>
            </w:pPr>
            <w:r>
              <w:rPr>
                <w:b/>
                <w:sz w:val="22"/>
                <w:szCs w:val="22"/>
                <w:lang w:eastAsia="en-US"/>
              </w:rPr>
              <w:t>27</w:t>
            </w:r>
            <w:r w:rsidR="00162567">
              <w:rPr>
                <w:b/>
                <w:sz w:val="22"/>
                <w:szCs w:val="22"/>
                <w:lang w:eastAsia="en-US"/>
              </w:rPr>
              <w:t xml:space="preserve"> </w:t>
            </w:r>
            <w:r>
              <w:rPr>
                <w:b/>
                <w:sz w:val="22"/>
                <w:szCs w:val="22"/>
                <w:lang w:eastAsia="en-US"/>
              </w:rPr>
              <w:t>ноября</w:t>
            </w:r>
            <w:r w:rsidR="0082554C" w:rsidRPr="005E5BC0">
              <w:rPr>
                <w:b/>
                <w:sz w:val="22"/>
                <w:szCs w:val="22"/>
                <w:lang w:eastAsia="en-US"/>
              </w:rPr>
              <w:t xml:space="preserve"> 201</w:t>
            </w:r>
            <w:r w:rsidR="0082554C">
              <w:rPr>
                <w:b/>
                <w:sz w:val="22"/>
                <w:szCs w:val="22"/>
                <w:lang w:eastAsia="en-US"/>
              </w:rPr>
              <w:t>4</w:t>
            </w:r>
            <w:r w:rsidR="0082554C" w:rsidRPr="005E5BC0">
              <w:rPr>
                <w:b/>
                <w:sz w:val="22"/>
                <w:szCs w:val="22"/>
                <w:lang w:eastAsia="en-US"/>
              </w:rPr>
              <w:t xml:space="preserve"> года </w:t>
            </w:r>
            <w:r w:rsidR="0082554C">
              <w:rPr>
                <w:b/>
                <w:sz w:val="22"/>
                <w:szCs w:val="22"/>
                <w:lang w:eastAsia="en-US"/>
              </w:rPr>
              <w:t>1</w:t>
            </w:r>
            <w:r>
              <w:rPr>
                <w:b/>
                <w:sz w:val="22"/>
                <w:szCs w:val="22"/>
                <w:lang w:eastAsia="en-US"/>
              </w:rPr>
              <w:t>0</w:t>
            </w:r>
            <w:r w:rsidR="0082554C" w:rsidRPr="005E5BC0">
              <w:rPr>
                <w:b/>
                <w:sz w:val="22"/>
                <w:szCs w:val="22"/>
                <w:lang w:eastAsia="en-US"/>
              </w:rPr>
              <w:t>:00 часов</w:t>
            </w:r>
          </w:p>
        </w:tc>
      </w:tr>
      <w:tr w:rsidR="0082554C" w:rsidRPr="005E5BC0" w:rsidTr="00A50BB9">
        <w:trPr>
          <w:trHeight w:val="280"/>
        </w:trPr>
        <w:tc>
          <w:tcPr>
            <w:tcW w:w="360"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ind w:right="-108"/>
              <w:jc w:val="center"/>
              <w:rPr>
                <w:sz w:val="22"/>
                <w:szCs w:val="22"/>
                <w:lang w:val="ru-RU" w:eastAsia="ru-RU"/>
              </w:rPr>
            </w:pPr>
            <w:r>
              <w:rPr>
                <w:sz w:val="22"/>
                <w:szCs w:val="22"/>
                <w:lang w:val="ru-RU" w:eastAsia="ru-RU"/>
              </w:rPr>
              <w:t>111</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r>
              <w:rPr>
                <w:sz w:val="22"/>
                <w:szCs w:val="22"/>
              </w:rPr>
              <w:t>Место, дата и время р</w:t>
            </w:r>
            <w:r w:rsidRPr="005F3478">
              <w:rPr>
                <w:sz w:val="22"/>
                <w:szCs w:val="22"/>
              </w:rPr>
              <w:t>ассмотрени</w:t>
            </w:r>
            <w:r>
              <w:rPr>
                <w:sz w:val="22"/>
                <w:szCs w:val="22"/>
              </w:rPr>
              <w:t>я</w:t>
            </w:r>
            <w:r w:rsidRPr="005F3478">
              <w:rPr>
                <w:sz w:val="22"/>
                <w:szCs w:val="22"/>
              </w:rPr>
              <w:t xml:space="preserve"> заяв</w:t>
            </w:r>
            <w:r>
              <w:rPr>
                <w:sz w:val="22"/>
                <w:szCs w:val="22"/>
              </w:rPr>
              <w:t>ок</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right="0"/>
              <w:rPr>
                <w:sz w:val="22"/>
                <w:szCs w:val="22"/>
              </w:rPr>
            </w:pPr>
            <w:r>
              <w:rPr>
                <w:sz w:val="22"/>
                <w:szCs w:val="22"/>
              </w:rPr>
              <w:t xml:space="preserve">Место: </w:t>
            </w:r>
            <w:r w:rsidRPr="005E5BC0">
              <w:rPr>
                <w:sz w:val="22"/>
                <w:szCs w:val="22"/>
              </w:rPr>
              <w:t>г. Екатеринбург, ул. Московская, 120</w:t>
            </w:r>
            <w:r>
              <w:rPr>
                <w:sz w:val="22"/>
                <w:szCs w:val="22"/>
              </w:rPr>
              <w:t>, Свердловский областной суд, каб. 86 «В»</w:t>
            </w:r>
          </w:p>
          <w:p w:rsidR="0082554C" w:rsidRDefault="0082554C" w:rsidP="00A50BB9">
            <w:pPr>
              <w:pStyle w:val="a4"/>
              <w:spacing w:line="240" w:lineRule="auto"/>
              <w:ind w:right="0"/>
              <w:rPr>
                <w:sz w:val="22"/>
                <w:szCs w:val="22"/>
              </w:rPr>
            </w:pPr>
            <w:r>
              <w:rPr>
                <w:sz w:val="22"/>
                <w:szCs w:val="22"/>
              </w:rPr>
              <w:t xml:space="preserve">Дата: </w:t>
            </w:r>
            <w:r w:rsidR="005919AF">
              <w:rPr>
                <w:sz w:val="22"/>
                <w:szCs w:val="22"/>
              </w:rPr>
              <w:t>27</w:t>
            </w:r>
            <w:r w:rsidR="00A96C8E">
              <w:rPr>
                <w:sz w:val="22"/>
                <w:szCs w:val="22"/>
              </w:rPr>
              <w:t xml:space="preserve"> </w:t>
            </w:r>
            <w:r w:rsidR="005919AF">
              <w:rPr>
                <w:sz w:val="22"/>
                <w:szCs w:val="22"/>
              </w:rPr>
              <w:t>ноября</w:t>
            </w:r>
            <w:r>
              <w:rPr>
                <w:sz w:val="22"/>
                <w:szCs w:val="22"/>
              </w:rPr>
              <w:t xml:space="preserve"> 2014 года.</w:t>
            </w:r>
          </w:p>
          <w:p w:rsidR="0082554C" w:rsidRPr="000814AC" w:rsidRDefault="0082554C" w:rsidP="005919AF">
            <w:pPr>
              <w:pStyle w:val="32"/>
              <w:tabs>
                <w:tab w:val="left" w:pos="1260"/>
              </w:tabs>
              <w:spacing w:line="0" w:lineRule="atLeast"/>
              <w:ind w:right="0" w:firstLine="0"/>
              <w:jc w:val="both"/>
              <w:rPr>
                <w:sz w:val="22"/>
                <w:szCs w:val="22"/>
                <w:lang w:val="ru-RU" w:eastAsia="ru-RU"/>
              </w:rPr>
            </w:pPr>
            <w:r>
              <w:rPr>
                <w:sz w:val="22"/>
                <w:szCs w:val="22"/>
              </w:rPr>
              <w:t xml:space="preserve">Время: </w:t>
            </w:r>
            <w:r>
              <w:rPr>
                <w:sz w:val="22"/>
                <w:szCs w:val="22"/>
                <w:lang w:val="ru-RU"/>
              </w:rPr>
              <w:t>1</w:t>
            </w:r>
            <w:r w:rsidR="005919AF">
              <w:rPr>
                <w:sz w:val="22"/>
                <w:szCs w:val="22"/>
                <w:lang w:val="ru-RU"/>
              </w:rPr>
              <w:t>0</w:t>
            </w:r>
            <w:r>
              <w:rPr>
                <w:sz w:val="22"/>
                <w:szCs w:val="22"/>
              </w:rPr>
              <w:t>.00</w:t>
            </w:r>
          </w:p>
        </w:tc>
      </w:tr>
      <w:tr w:rsidR="0082554C" w:rsidRPr="005E5BC0" w:rsidTr="00A50BB9">
        <w:trPr>
          <w:trHeight w:val="280"/>
        </w:trPr>
        <w:tc>
          <w:tcPr>
            <w:tcW w:w="360"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ind w:right="-108"/>
              <w:jc w:val="center"/>
              <w:rPr>
                <w:sz w:val="22"/>
                <w:szCs w:val="22"/>
                <w:lang w:val="ru-RU" w:eastAsia="ru-RU"/>
              </w:rPr>
            </w:pPr>
          </w:p>
          <w:p w:rsidR="0082554C" w:rsidRPr="005E5BC0" w:rsidRDefault="0082554C" w:rsidP="00A50BB9">
            <w:pPr>
              <w:ind w:right="-108"/>
              <w:jc w:val="center"/>
              <w:rPr>
                <w:sz w:val="22"/>
                <w:szCs w:val="22"/>
              </w:rPr>
            </w:pPr>
            <w:r w:rsidRPr="005E5BC0">
              <w:rPr>
                <w:sz w:val="22"/>
                <w:szCs w:val="22"/>
              </w:rPr>
              <w:t>1</w:t>
            </w:r>
            <w:r>
              <w:rPr>
                <w:sz w:val="22"/>
                <w:szCs w:val="22"/>
              </w:rPr>
              <w:t>2</w:t>
            </w:r>
          </w:p>
        </w:tc>
        <w:tc>
          <w:tcPr>
            <w:tcW w:w="2050" w:type="dxa"/>
            <w:tcBorders>
              <w:top w:val="single" w:sz="4" w:space="0" w:color="auto"/>
              <w:left w:val="single" w:sz="4" w:space="0" w:color="auto"/>
              <w:bottom w:val="single" w:sz="4" w:space="0" w:color="auto"/>
              <w:right w:val="single" w:sz="4" w:space="0" w:color="auto"/>
            </w:tcBorders>
          </w:tcPr>
          <w:p w:rsidR="0082554C" w:rsidRPr="008069A9" w:rsidRDefault="0082554C" w:rsidP="00A50BB9">
            <w:pPr>
              <w:pStyle w:val="a4"/>
              <w:spacing w:line="240" w:lineRule="auto"/>
              <w:ind w:left="72" w:right="-3"/>
              <w:jc w:val="left"/>
              <w:rPr>
                <w:sz w:val="22"/>
                <w:szCs w:val="22"/>
              </w:rPr>
            </w:pPr>
            <w:r w:rsidRPr="008069A9">
              <w:rPr>
                <w:sz w:val="22"/>
                <w:szCs w:val="22"/>
              </w:rPr>
              <w:t>Срок и порядок оплаты товаров</w:t>
            </w:r>
          </w:p>
        </w:tc>
        <w:tc>
          <w:tcPr>
            <w:tcW w:w="8000" w:type="dxa"/>
            <w:gridSpan w:val="2"/>
            <w:tcBorders>
              <w:top w:val="single" w:sz="4" w:space="0" w:color="auto"/>
              <w:left w:val="single" w:sz="4" w:space="0" w:color="auto"/>
              <w:bottom w:val="single" w:sz="4" w:space="0" w:color="auto"/>
              <w:right w:val="single" w:sz="4" w:space="0" w:color="auto"/>
            </w:tcBorders>
          </w:tcPr>
          <w:p w:rsidR="0060257F" w:rsidRPr="002725EF" w:rsidRDefault="0060257F" w:rsidP="0060257F">
            <w:pPr>
              <w:tabs>
                <w:tab w:val="left" w:pos="1134"/>
              </w:tabs>
              <w:ind w:right="-1"/>
              <w:jc w:val="both"/>
              <w:rPr>
                <w:sz w:val="22"/>
                <w:szCs w:val="22"/>
              </w:rPr>
            </w:pPr>
            <w:r w:rsidRPr="002725EF">
              <w:rPr>
                <w:sz w:val="22"/>
                <w:szCs w:val="22"/>
                <w:lang w:eastAsia="en-US"/>
              </w:rPr>
              <w:t>Оп</w:t>
            </w:r>
            <w:r w:rsidRPr="002725EF">
              <w:rPr>
                <w:sz w:val="22"/>
                <w:szCs w:val="22"/>
              </w:rPr>
              <w:t xml:space="preserve">лата товара производится в российских рублях путем перечисления денежных средств на расчетный счет Поставщика по факту поставки товара в течение </w:t>
            </w:r>
            <w:r>
              <w:rPr>
                <w:sz w:val="22"/>
                <w:szCs w:val="22"/>
              </w:rPr>
              <w:t>7</w:t>
            </w:r>
            <w:r w:rsidRPr="002725EF">
              <w:rPr>
                <w:sz w:val="22"/>
                <w:szCs w:val="22"/>
              </w:rPr>
              <w:t xml:space="preserve"> (</w:t>
            </w:r>
            <w:r>
              <w:rPr>
                <w:sz w:val="22"/>
                <w:szCs w:val="22"/>
              </w:rPr>
              <w:t>семи</w:t>
            </w:r>
            <w:r w:rsidRPr="002725EF">
              <w:rPr>
                <w:sz w:val="22"/>
                <w:szCs w:val="22"/>
              </w:rPr>
              <w:t xml:space="preserve">) банковских дней после получения Заказчиком соответствующего счета на оплату от Поставщика на основании подписанного сторонами Акта приема-передачи товара и товарной накладной. </w:t>
            </w:r>
          </w:p>
          <w:p w:rsidR="0082554C" w:rsidRPr="008069A9" w:rsidRDefault="0060257F" w:rsidP="0060257F">
            <w:pPr>
              <w:jc w:val="both"/>
              <w:rPr>
                <w:sz w:val="22"/>
                <w:szCs w:val="22"/>
                <w:highlight w:val="yellow"/>
              </w:rPr>
            </w:pPr>
            <w:r w:rsidRPr="002725EF">
              <w:rPr>
                <w:bCs/>
                <w:color w:val="000000"/>
                <w:sz w:val="22"/>
                <w:szCs w:val="22"/>
              </w:rPr>
              <w:t>Заказчик считается исполнившим обязанность по оплате с момента снятия (списания) банком Заказчика денежных средств с его счета для оплаты по контракту Поставщику (для направления в банк Поставщика) на основании соответствующего платежного поручения.</w:t>
            </w:r>
          </w:p>
        </w:tc>
      </w:tr>
      <w:tr w:rsidR="0082554C" w:rsidRPr="005E5BC0" w:rsidTr="00A50BB9">
        <w:trPr>
          <w:trHeight w:val="331"/>
        </w:trPr>
        <w:tc>
          <w:tcPr>
            <w:tcW w:w="360"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ind w:right="-108"/>
              <w:jc w:val="center"/>
              <w:rPr>
                <w:sz w:val="22"/>
                <w:szCs w:val="22"/>
                <w:lang w:val="ru-RU" w:eastAsia="ru-RU"/>
              </w:rPr>
            </w:pPr>
            <w:r w:rsidRPr="000814AC">
              <w:rPr>
                <w:sz w:val="22"/>
                <w:szCs w:val="22"/>
                <w:lang w:val="ru-RU" w:eastAsia="ru-RU"/>
              </w:rPr>
              <w:t>11</w:t>
            </w:r>
            <w:r>
              <w:rPr>
                <w:sz w:val="22"/>
                <w:szCs w:val="22"/>
                <w:lang w:val="ru-RU" w:eastAsia="ru-RU"/>
              </w:rPr>
              <w:t>3</w:t>
            </w:r>
          </w:p>
        </w:tc>
        <w:tc>
          <w:tcPr>
            <w:tcW w:w="2050" w:type="dxa"/>
            <w:tcBorders>
              <w:top w:val="single" w:sz="4" w:space="0" w:color="auto"/>
              <w:left w:val="single" w:sz="4" w:space="0" w:color="auto"/>
              <w:bottom w:val="single" w:sz="4" w:space="0" w:color="auto"/>
              <w:right w:val="single" w:sz="4" w:space="0" w:color="auto"/>
            </w:tcBorders>
          </w:tcPr>
          <w:p w:rsidR="0082554C" w:rsidRPr="005E5BC0" w:rsidRDefault="0082554C" w:rsidP="00A50BB9">
            <w:pPr>
              <w:pStyle w:val="a4"/>
              <w:spacing w:line="240" w:lineRule="auto"/>
              <w:ind w:left="72" w:right="-3"/>
              <w:jc w:val="left"/>
              <w:rPr>
                <w:sz w:val="22"/>
                <w:szCs w:val="22"/>
              </w:rPr>
            </w:pPr>
            <w:r w:rsidRPr="005E5BC0">
              <w:rPr>
                <w:sz w:val="22"/>
                <w:szCs w:val="22"/>
              </w:rPr>
              <w:t>Срок подписания государственного контракта</w:t>
            </w:r>
          </w:p>
        </w:tc>
        <w:tc>
          <w:tcPr>
            <w:tcW w:w="8000" w:type="dxa"/>
            <w:gridSpan w:val="2"/>
            <w:tcBorders>
              <w:top w:val="single" w:sz="4" w:space="0" w:color="auto"/>
              <w:left w:val="single" w:sz="4" w:space="0" w:color="auto"/>
              <w:bottom w:val="single" w:sz="4" w:space="0" w:color="auto"/>
              <w:right w:val="single" w:sz="4" w:space="0" w:color="auto"/>
            </w:tcBorders>
          </w:tcPr>
          <w:p w:rsidR="0082554C" w:rsidRPr="005E5BC0" w:rsidRDefault="00323EC6" w:rsidP="00A50BB9">
            <w:pPr>
              <w:pStyle w:val="a3"/>
              <w:framePr w:wrap="notBeside"/>
              <w:jc w:val="both"/>
              <w:rPr>
                <w:b w:val="0"/>
                <w:sz w:val="22"/>
                <w:szCs w:val="22"/>
              </w:rPr>
            </w:pPr>
            <w:r>
              <w:rPr>
                <w:b w:val="0"/>
                <w:sz w:val="22"/>
                <w:szCs w:val="22"/>
              </w:rPr>
              <w:t>К</w:t>
            </w:r>
            <w:r w:rsidR="0082554C" w:rsidRPr="005E5BC0">
              <w:rPr>
                <w:b w:val="0"/>
                <w:sz w:val="22"/>
                <w:szCs w:val="22"/>
              </w:rPr>
              <w:t xml:space="preserve">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82554C" w:rsidRPr="005E5BC0" w:rsidRDefault="0082554C" w:rsidP="00A50BB9">
            <w:pPr>
              <w:pStyle w:val="a4"/>
              <w:spacing w:line="0" w:lineRule="atLeast"/>
              <w:ind w:right="0"/>
              <w:rPr>
                <w:sz w:val="22"/>
                <w:szCs w:val="22"/>
              </w:rPr>
            </w:pPr>
            <w:r w:rsidRPr="005E5BC0">
              <w:rPr>
                <w:sz w:val="22"/>
                <w:szCs w:val="22"/>
              </w:rPr>
              <w:t xml:space="preserve">Победитель обязан подписать государственный контракт не позднее 7 календарных дней с момента размещения на сайте протокола рассмотрения и оценки котировочных заявок. </w:t>
            </w:r>
          </w:p>
          <w:p w:rsidR="0082554C" w:rsidRPr="005E5BC0" w:rsidRDefault="0082554C" w:rsidP="00A50BB9">
            <w:pPr>
              <w:rPr>
                <w:sz w:val="22"/>
                <w:szCs w:val="22"/>
              </w:rPr>
            </w:pPr>
            <w:r w:rsidRPr="005E5BC0">
              <w:rPr>
                <w:sz w:val="22"/>
                <w:szCs w:val="22"/>
              </w:rPr>
              <w:t>Проект государственного контракта прилагается (Приложение № 3).</w:t>
            </w:r>
          </w:p>
        </w:tc>
      </w:tr>
    </w:tbl>
    <w:p w:rsidR="0082554C" w:rsidRPr="00AE3C33" w:rsidRDefault="0082554C" w:rsidP="0082554C">
      <w:pPr>
        <w:pStyle w:val="32"/>
        <w:ind w:right="-185" w:firstLine="0"/>
        <w:jc w:val="both"/>
        <w:rPr>
          <w:sz w:val="22"/>
        </w:rPr>
      </w:pPr>
    </w:p>
    <w:p w:rsidR="0082554C" w:rsidRPr="00AE3C33" w:rsidRDefault="0082554C" w:rsidP="0082554C">
      <w:pPr>
        <w:pStyle w:val="32"/>
        <w:ind w:right="-185" w:firstLine="0"/>
        <w:jc w:val="both"/>
        <w:rPr>
          <w:sz w:val="22"/>
        </w:rPr>
      </w:pPr>
    </w:p>
    <w:p w:rsidR="0082554C" w:rsidRPr="00AE3C33" w:rsidRDefault="0082554C" w:rsidP="0082554C">
      <w:pPr>
        <w:pStyle w:val="32"/>
        <w:ind w:right="-185" w:firstLine="0"/>
        <w:jc w:val="both"/>
        <w:rPr>
          <w:sz w:val="22"/>
        </w:rPr>
      </w:pPr>
      <w:r w:rsidRPr="00AE3C33">
        <w:rPr>
          <w:sz w:val="22"/>
        </w:rPr>
        <w:t>Представитель заказчика:</w:t>
      </w:r>
    </w:p>
    <w:p w:rsidR="0082554C" w:rsidRPr="00AE3C33" w:rsidRDefault="0082554C" w:rsidP="0082554C">
      <w:pPr>
        <w:pStyle w:val="32"/>
        <w:ind w:right="-185" w:firstLine="0"/>
        <w:jc w:val="both"/>
        <w:rPr>
          <w:sz w:val="22"/>
        </w:rPr>
      </w:pPr>
    </w:p>
    <w:p w:rsidR="0082554C" w:rsidRPr="00AE3C33" w:rsidRDefault="0082554C" w:rsidP="0082554C">
      <w:pPr>
        <w:pStyle w:val="32"/>
        <w:ind w:right="-185" w:firstLine="0"/>
        <w:jc w:val="both"/>
        <w:rPr>
          <w:sz w:val="22"/>
        </w:rPr>
      </w:pPr>
      <w:r>
        <w:rPr>
          <w:sz w:val="22"/>
          <w:lang w:val="ru-RU"/>
        </w:rPr>
        <w:t xml:space="preserve">Председатель </w:t>
      </w:r>
      <w:r w:rsidRPr="00AE3C33">
        <w:rPr>
          <w:sz w:val="22"/>
        </w:rPr>
        <w:t>суда</w:t>
      </w:r>
      <w:r w:rsidRPr="00AE3C33">
        <w:rPr>
          <w:sz w:val="22"/>
        </w:rPr>
        <w:tab/>
      </w:r>
      <w:r w:rsidRPr="00AE3C33">
        <w:rPr>
          <w:sz w:val="22"/>
        </w:rPr>
        <w:tab/>
        <w:t xml:space="preserve">        </w:t>
      </w:r>
      <w:r>
        <w:rPr>
          <w:sz w:val="22"/>
          <w:lang w:val="ru-RU"/>
        </w:rPr>
        <w:t xml:space="preserve">                                </w:t>
      </w:r>
      <w:r w:rsidRPr="00AE3C33">
        <w:rPr>
          <w:sz w:val="22"/>
        </w:rPr>
        <w:t xml:space="preserve">                                                  </w:t>
      </w:r>
      <w:r>
        <w:rPr>
          <w:sz w:val="22"/>
          <w:lang w:val="ru-RU"/>
        </w:rPr>
        <w:t>А.А. Дементьев</w:t>
      </w:r>
      <w:r w:rsidRPr="00AE3C33">
        <w:rPr>
          <w:sz w:val="22"/>
        </w:rPr>
        <w:t xml:space="preserve"> </w:t>
      </w:r>
    </w:p>
    <w:p w:rsidR="0082554C" w:rsidRPr="00AE3C33" w:rsidRDefault="0082554C" w:rsidP="0082554C">
      <w:pPr>
        <w:pStyle w:val="32"/>
        <w:ind w:right="-185" w:firstLine="0"/>
        <w:jc w:val="both"/>
        <w:rPr>
          <w:sz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Default="0082554C" w:rsidP="0082554C">
      <w:pPr>
        <w:pStyle w:val="32"/>
        <w:tabs>
          <w:tab w:val="left" w:pos="9360"/>
        </w:tabs>
        <w:ind w:left="-720" w:right="-365" w:firstLine="0"/>
        <w:jc w:val="right"/>
        <w:rPr>
          <w:i/>
          <w:iCs/>
          <w:sz w:val="22"/>
          <w:szCs w:val="22"/>
        </w:rPr>
      </w:pPr>
    </w:p>
    <w:p w:rsidR="0082554C" w:rsidRPr="00091A7E" w:rsidRDefault="0082554C" w:rsidP="0082554C">
      <w:pPr>
        <w:pStyle w:val="32"/>
        <w:tabs>
          <w:tab w:val="left" w:pos="9360"/>
        </w:tabs>
        <w:ind w:left="-720" w:right="-365" w:firstLine="0"/>
        <w:jc w:val="right"/>
        <w:rPr>
          <w:i/>
          <w:iCs/>
          <w:sz w:val="22"/>
          <w:szCs w:val="22"/>
          <w:lang w:val="ru-RU"/>
        </w:rPr>
      </w:pPr>
    </w:p>
    <w:p w:rsidR="0082554C" w:rsidRDefault="0082554C" w:rsidP="0082554C">
      <w:pPr>
        <w:pStyle w:val="32"/>
        <w:tabs>
          <w:tab w:val="left" w:pos="9360"/>
        </w:tabs>
        <w:ind w:left="-720" w:right="-365" w:firstLine="0"/>
        <w:jc w:val="right"/>
        <w:rPr>
          <w:i/>
          <w:iCs/>
          <w:sz w:val="22"/>
          <w:szCs w:val="22"/>
          <w:lang w:val="ru-RU"/>
        </w:rPr>
      </w:pPr>
    </w:p>
    <w:p w:rsidR="0082554C" w:rsidRPr="00C6110B" w:rsidRDefault="0082554C" w:rsidP="0082554C">
      <w:pPr>
        <w:pStyle w:val="32"/>
        <w:tabs>
          <w:tab w:val="left" w:pos="9360"/>
        </w:tabs>
        <w:ind w:right="-1" w:firstLine="0"/>
        <w:jc w:val="right"/>
        <w:rPr>
          <w:i/>
          <w:iCs/>
          <w:sz w:val="22"/>
          <w:szCs w:val="22"/>
        </w:rPr>
      </w:pPr>
      <w:r w:rsidRPr="00C6110B">
        <w:rPr>
          <w:i/>
          <w:iCs/>
          <w:sz w:val="22"/>
          <w:szCs w:val="22"/>
        </w:rPr>
        <w:lastRenderedPageBreak/>
        <w:t xml:space="preserve">Приложение № </w:t>
      </w:r>
      <w:r>
        <w:rPr>
          <w:i/>
          <w:iCs/>
          <w:sz w:val="22"/>
          <w:szCs w:val="22"/>
        </w:rPr>
        <w:t>1</w:t>
      </w:r>
    </w:p>
    <w:p w:rsidR="0082554C" w:rsidRPr="00C6110B" w:rsidRDefault="0082554C" w:rsidP="0082554C">
      <w:pPr>
        <w:pStyle w:val="32"/>
        <w:tabs>
          <w:tab w:val="left" w:pos="9360"/>
        </w:tabs>
        <w:ind w:right="-1" w:firstLine="0"/>
        <w:jc w:val="right"/>
        <w:rPr>
          <w:i/>
          <w:iCs/>
          <w:sz w:val="22"/>
          <w:szCs w:val="22"/>
        </w:rPr>
      </w:pPr>
      <w:r w:rsidRPr="00C6110B">
        <w:rPr>
          <w:i/>
          <w:iCs/>
          <w:sz w:val="22"/>
          <w:szCs w:val="22"/>
        </w:rPr>
        <w:t>к</w:t>
      </w:r>
      <w:r>
        <w:rPr>
          <w:i/>
          <w:iCs/>
          <w:sz w:val="22"/>
          <w:szCs w:val="22"/>
        </w:rPr>
        <w:t xml:space="preserve"> извещению о проведении запроса</w:t>
      </w:r>
      <w:r w:rsidRPr="00C6110B">
        <w:rPr>
          <w:i/>
          <w:iCs/>
          <w:sz w:val="22"/>
          <w:szCs w:val="22"/>
        </w:rPr>
        <w:t xml:space="preserve"> котировок № </w:t>
      </w:r>
      <w:r w:rsidR="00091A7E">
        <w:rPr>
          <w:i/>
          <w:iCs/>
          <w:sz w:val="22"/>
          <w:szCs w:val="22"/>
          <w:lang w:val="ru-RU"/>
        </w:rPr>
        <w:t>22</w:t>
      </w:r>
      <w:r w:rsidRPr="00C6110B">
        <w:rPr>
          <w:i/>
          <w:iCs/>
          <w:sz w:val="22"/>
          <w:szCs w:val="22"/>
        </w:rPr>
        <w:t xml:space="preserve"> – КТ </w:t>
      </w:r>
      <w:r w:rsidRPr="00C426A6">
        <w:rPr>
          <w:i/>
          <w:iCs/>
          <w:sz w:val="22"/>
          <w:szCs w:val="22"/>
        </w:rPr>
        <w:t xml:space="preserve">от </w:t>
      </w:r>
      <w:r w:rsidR="00091A7E">
        <w:rPr>
          <w:i/>
          <w:iCs/>
          <w:sz w:val="22"/>
          <w:szCs w:val="22"/>
          <w:lang w:val="ru-RU"/>
        </w:rPr>
        <w:t>20 ноября</w:t>
      </w:r>
      <w:r w:rsidRPr="00C426A6">
        <w:rPr>
          <w:i/>
          <w:iCs/>
          <w:sz w:val="22"/>
          <w:szCs w:val="22"/>
        </w:rPr>
        <w:t xml:space="preserve"> 201</w:t>
      </w:r>
      <w:r>
        <w:rPr>
          <w:i/>
          <w:iCs/>
          <w:sz w:val="22"/>
          <w:szCs w:val="22"/>
          <w:lang w:val="ru-RU"/>
        </w:rPr>
        <w:t xml:space="preserve">4 </w:t>
      </w:r>
      <w:r w:rsidRPr="00C426A6">
        <w:rPr>
          <w:i/>
          <w:iCs/>
          <w:sz w:val="22"/>
          <w:szCs w:val="22"/>
        </w:rPr>
        <w:t>года</w:t>
      </w:r>
    </w:p>
    <w:p w:rsidR="0082554C" w:rsidRDefault="0082554C" w:rsidP="0082554C">
      <w:pPr>
        <w:pStyle w:val="32"/>
        <w:tabs>
          <w:tab w:val="left" w:pos="9360"/>
        </w:tabs>
        <w:ind w:left="-720" w:right="-365" w:firstLine="0"/>
        <w:jc w:val="right"/>
        <w:rPr>
          <w:i/>
          <w:iCs/>
          <w:sz w:val="22"/>
          <w:szCs w:val="22"/>
          <w:lang w:val="ru-RU"/>
        </w:rPr>
      </w:pPr>
    </w:p>
    <w:p w:rsidR="0082554C" w:rsidRDefault="0082554C" w:rsidP="0082554C">
      <w:pPr>
        <w:pStyle w:val="32"/>
        <w:tabs>
          <w:tab w:val="left" w:pos="9360"/>
        </w:tabs>
        <w:ind w:left="-720" w:right="-365" w:firstLine="0"/>
        <w:jc w:val="right"/>
        <w:rPr>
          <w:i/>
          <w:iCs/>
          <w:sz w:val="22"/>
          <w:szCs w:val="22"/>
          <w:lang w:val="ru-RU"/>
        </w:rPr>
      </w:pPr>
    </w:p>
    <w:p w:rsidR="0082554C" w:rsidRPr="00F12BB2" w:rsidRDefault="0082554C" w:rsidP="0082554C">
      <w:pPr>
        <w:pStyle w:val="32"/>
        <w:tabs>
          <w:tab w:val="left" w:pos="9360"/>
        </w:tabs>
        <w:ind w:left="-720" w:right="-365" w:firstLine="0"/>
        <w:jc w:val="right"/>
        <w:rPr>
          <w:i/>
          <w:iCs/>
          <w:sz w:val="22"/>
          <w:szCs w:val="22"/>
          <w:lang w:val="ru-RU"/>
        </w:rPr>
      </w:pPr>
    </w:p>
    <w:tbl>
      <w:tblPr>
        <w:tblW w:w="10668" w:type="dxa"/>
        <w:tblInd w:w="-495" w:type="dxa"/>
        <w:tblLayout w:type="fixed"/>
        <w:tblLook w:val="04A0" w:firstRow="1" w:lastRow="0" w:firstColumn="1" w:lastColumn="0" w:noHBand="0" w:noVBand="1"/>
      </w:tblPr>
      <w:tblGrid>
        <w:gridCol w:w="525"/>
        <w:gridCol w:w="389"/>
        <w:gridCol w:w="321"/>
        <w:gridCol w:w="109"/>
        <w:gridCol w:w="1842"/>
        <w:gridCol w:w="4678"/>
        <w:gridCol w:w="851"/>
        <w:gridCol w:w="1233"/>
        <w:gridCol w:w="131"/>
        <w:gridCol w:w="589"/>
      </w:tblGrid>
      <w:tr w:rsidR="00131892" w:rsidTr="00131892">
        <w:trPr>
          <w:gridAfter w:val="1"/>
          <w:wAfter w:w="589" w:type="dxa"/>
          <w:trHeight w:val="346"/>
        </w:trPr>
        <w:tc>
          <w:tcPr>
            <w:tcW w:w="10079" w:type="dxa"/>
            <w:gridSpan w:val="9"/>
            <w:vMerge w:val="restart"/>
            <w:tcBorders>
              <w:top w:val="nil"/>
              <w:left w:val="nil"/>
              <w:bottom w:val="nil"/>
              <w:right w:val="nil"/>
            </w:tcBorders>
            <w:shd w:val="clear" w:color="auto" w:fill="auto"/>
            <w:noWrap/>
            <w:hideMark/>
          </w:tcPr>
          <w:p w:rsidR="00131892" w:rsidRDefault="00131892" w:rsidP="00A2051A">
            <w:pPr>
              <w:jc w:val="center"/>
              <w:rPr>
                <w:sz w:val="28"/>
                <w:szCs w:val="28"/>
              </w:rPr>
            </w:pPr>
            <w:r>
              <w:rPr>
                <w:sz w:val="28"/>
                <w:szCs w:val="28"/>
              </w:rPr>
              <w:t>ТЕХНИЧЕСКОЕ ЗАДАНИЕ</w:t>
            </w:r>
          </w:p>
        </w:tc>
      </w:tr>
      <w:tr w:rsidR="00131892" w:rsidTr="00131892">
        <w:trPr>
          <w:gridAfter w:val="1"/>
          <w:wAfter w:w="589" w:type="dxa"/>
          <w:trHeight w:val="346"/>
        </w:trPr>
        <w:tc>
          <w:tcPr>
            <w:tcW w:w="10079" w:type="dxa"/>
            <w:gridSpan w:val="9"/>
            <w:vMerge/>
            <w:tcBorders>
              <w:top w:val="nil"/>
              <w:left w:val="nil"/>
              <w:bottom w:val="nil"/>
              <w:right w:val="nil"/>
            </w:tcBorders>
            <w:vAlign w:val="center"/>
            <w:hideMark/>
          </w:tcPr>
          <w:p w:rsidR="00131892" w:rsidRDefault="00131892" w:rsidP="00A2051A">
            <w:pPr>
              <w:rPr>
                <w:sz w:val="28"/>
                <w:szCs w:val="28"/>
              </w:rPr>
            </w:pPr>
          </w:p>
        </w:tc>
      </w:tr>
      <w:tr w:rsidR="00131892" w:rsidTr="00131892">
        <w:trPr>
          <w:gridAfter w:val="1"/>
          <w:wAfter w:w="589" w:type="dxa"/>
          <w:trHeight w:val="419"/>
        </w:trPr>
        <w:tc>
          <w:tcPr>
            <w:tcW w:w="10079" w:type="dxa"/>
            <w:gridSpan w:val="9"/>
            <w:tcBorders>
              <w:top w:val="nil"/>
              <w:left w:val="nil"/>
              <w:bottom w:val="nil"/>
              <w:right w:val="nil"/>
            </w:tcBorders>
            <w:shd w:val="clear" w:color="auto" w:fill="auto"/>
            <w:hideMark/>
          </w:tcPr>
          <w:p w:rsidR="00131892" w:rsidRPr="0045651A" w:rsidRDefault="00131892" w:rsidP="00A2051A">
            <w:pPr>
              <w:jc w:val="center"/>
              <w:rPr>
                <w:sz w:val="22"/>
                <w:szCs w:val="22"/>
                <w:lang w:eastAsia="en-US"/>
              </w:rPr>
            </w:pPr>
            <w:r w:rsidRPr="00B26D3C">
              <w:rPr>
                <w:b/>
              </w:rPr>
              <w:t xml:space="preserve">на </w:t>
            </w:r>
            <w:r>
              <w:rPr>
                <w:b/>
                <w:sz w:val="22"/>
              </w:rPr>
              <w:t>поставку спецодежды для нужд суда</w:t>
            </w:r>
          </w:p>
          <w:p w:rsidR="00131892" w:rsidRDefault="00131892" w:rsidP="00A2051A">
            <w:pPr>
              <w:jc w:val="center"/>
              <w:rPr>
                <w:sz w:val="28"/>
                <w:szCs w:val="28"/>
              </w:rPr>
            </w:pPr>
          </w:p>
        </w:tc>
      </w:tr>
      <w:tr w:rsidR="00131892" w:rsidRPr="004A3DC5" w:rsidTr="00131892">
        <w:trPr>
          <w:gridAfter w:val="1"/>
          <w:wAfter w:w="589" w:type="dxa"/>
          <w:trHeight w:val="387"/>
        </w:trPr>
        <w:tc>
          <w:tcPr>
            <w:tcW w:w="525" w:type="dxa"/>
            <w:tcBorders>
              <w:top w:val="nil"/>
              <w:left w:val="nil"/>
              <w:bottom w:val="nil"/>
              <w:right w:val="nil"/>
            </w:tcBorders>
            <w:shd w:val="clear" w:color="auto" w:fill="auto"/>
            <w:noWrap/>
            <w:vAlign w:val="bottom"/>
            <w:hideMark/>
          </w:tcPr>
          <w:p w:rsidR="00131892" w:rsidRPr="00DC5353" w:rsidRDefault="00131892" w:rsidP="00A2051A">
            <w:pPr>
              <w:jc w:val="center"/>
              <w:rPr>
                <w:sz w:val="18"/>
                <w:szCs w:val="18"/>
              </w:rPr>
            </w:pPr>
          </w:p>
        </w:tc>
        <w:tc>
          <w:tcPr>
            <w:tcW w:w="710" w:type="dxa"/>
            <w:gridSpan w:val="2"/>
            <w:tcBorders>
              <w:top w:val="nil"/>
              <w:left w:val="nil"/>
              <w:bottom w:val="nil"/>
              <w:right w:val="nil"/>
            </w:tcBorders>
            <w:shd w:val="clear" w:color="auto" w:fill="auto"/>
            <w:noWrap/>
            <w:vAlign w:val="bottom"/>
            <w:hideMark/>
          </w:tcPr>
          <w:p w:rsidR="00131892" w:rsidRPr="00DC5353" w:rsidRDefault="00131892" w:rsidP="00A2051A">
            <w:pPr>
              <w:jc w:val="center"/>
              <w:rPr>
                <w:sz w:val="18"/>
                <w:szCs w:val="18"/>
              </w:rPr>
            </w:pPr>
          </w:p>
        </w:tc>
        <w:tc>
          <w:tcPr>
            <w:tcW w:w="8844" w:type="dxa"/>
            <w:gridSpan w:val="6"/>
            <w:tcBorders>
              <w:top w:val="nil"/>
              <w:left w:val="nil"/>
              <w:bottom w:val="nil"/>
              <w:right w:val="nil"/>
            </w:tcBorders>
            <w:shd w:val="clear" w:color="auto" w:fill="auto"/>
            <w:hideMark/>
          </w:tcPr>
          <w:p w:rsidR="00131892" w:rsidRPr="00DC5353" w:rsidRDefault="00131892" w:rsidP="00A2051A">
            <w:pPr>
              <w:rPr>
                <w:sz w:val="18"/>
                <w:szCs w:val="18"/>
              </w:rPr>
            </w:pPr>
          </w:p>
        </w:tc>
      </w:tr>
      <w:tr w:rsidR="00131892" w:rsidRPr="004A3DC5" w:rsidTr="00131892">
        <w:trPr>
          <w:gridBefore w:val="2"/>
          <w:wBefore w:w="914" w:type="dxa"/>
          <w:trHeight w:val="851"/>
        </w:trPr>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Наименование</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Требования к товару (техническим характеристикам,  к функциональным характеристикам (потребительским свойствам), требования к размерам)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Ед. изм. (шт.)</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Размер</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Pr>
                <w:b/>
                <w:bCs/>
                <w:noProof/>
                <w:sz w:val="22"/>
                <w:szCs w:val="22"/>
              </w:rPr>
              <w:drawing>
                <wp:anchor distT="0" distB="0" distL="114300" distR="114300" simplePos="0" relativeHeight="251659264" behindDoc="0" locked="0" layoutInCell="1" allowOverlap="1" wp14:anchorId="3052D1A5" wp14:editId="74416F2B">
                  <wp:simplePos x="0" y="0"/>
                  <wp:positionH relativeFrom="column">
                    <wp:posOffset>0</wp:posOffset>
                  </wp:positionH>
                  <wp:positionV relativeFrom="paragraph">
                    <wp:posOffset>502920</wp:posOffset>
                  </wp:positionV>
                  <wp:extent cx="914400" cy="228600"/>
                  <wp:effectExtent l="0" t="0" r="0" b="0"/>
                  <wp:wrapNone/>
                  <wp:docPr id="5" name="Рисунок 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2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b/>
                <w:bCs/>
                <w:sz w:val="22"/>
                <w:szCs w:val="22"/>
              </w:rPr>
              <w:t>К-во</w:t>
            </w:r>
          </w:p>
        </w:tc>
      </w:tr>
      <w:tr w:rsidR="00131892" w:rsidRPr="004A3DC5" w:rsidTr="00131892">
        <w:trPr>
          <w:gridBefore w:val="2"/>
          <w:wBefore w:w="914" w:type="dxa"/>
          <w:trHeight w:val="580"/>
        </w:trPr>
        <w:tc>
          <w:tcPr>
            <w:tcW w:w="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1</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E83457" w:rsidP="00A2051A">
            <w:pPr>
              <w:jc w:val="center"/>
              <w:rPr>
                <w:sz w:val="22"/>
                <w:szCs w:val="22"/>
              </w:rPr>
            </w:pPr>
            <w:r>
              <w:rPr>
                <w:sz w:val="22"/>
                <w:szCs w:val="22"/>
              </w:rPr>
              <w:t xml:space="preserve">Халат </w:t>
            </w:r>
            <w:r w:rsidR="00131892" w:rsidRPr="00DC5353">
              <w:rPr>
                <w:sz w:val="22"/>
                <w:szCs w:val="22"/>
              </w:rPr>
              <w:t>бязевый, женский</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spacing w:after="240"/>
              <w:jc w:val="center"/>
              <w:rPr>
                <w:sz w:val="22"/>
                <w:szCs w:val="22"/>
              </w:rPr>
            </w:pPr>
            <w:r w:rsidRPr="00DC5353">
              <w:rPr>
                <w:sz w:val="22"/>
                <w:szCs w:val="22"/>
              </w:rPr>
              <w:t>Халат приталенного силуэта. 3 накладных кармана. Ткань: бязь. Цвет: голубой. ГОСТ 12.4.131–83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48-50/158-164</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w:t>
            </w:r>
          </w:p>
        </w:tc>
      </w:tr>
      <w:tr w:rsidR="00131892" w:rsidRPr="004A3DC5" w:rsidTr="00131892">
        <w:trPr>
          <w:gridBefore w:val="2"/>
          <w:wBefore w:w="914" w:type="dxa"/>
          <w:trHeight w:val="661"/>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52-54/158-164</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w:t>
            </w:r>
          </w:p>
        </w:tc>
      </w:tr>
      <w:tr w:rsidR="00131892" w:rsidRPr="004A3DC5" w:rsidTr="00131892">
        <w:trPr>
          <w:gridBefore w:val="2"/>
          <w:wBefore w:w="914" w:type="dxa"/>
          <w:trHeight w:val="612"/>
        </w:trPr>
        <w:tc>
          <w:tcPr>
            <w:tcW w:w="430" w:type="dxa"/>
            <w:gridSpan w:val="2"/>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52-54/170-176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2</w:t>
            </w:r>
          </w:p>
        </w:tc>
      </w:tr>
      <w:tr w:rsidR="00131892" w:rsidRPr="004A3DC5" w:rsidTr="00131892">
        <w:trPr>
          <w:gridBefore w:val="2"/>
          <w:wBefore w:w="914" w:type="dxa"/>
          <w:trHeight w:val="661"/>
        </w:trPr>
        <w:tc>
          <w:tcPr>
            <w:tcW w:w="4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2</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Костюм  куртка с брюками, темно-синий, саржа</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Куртка с четырьмя накладными нагрудными и боковыми карманами, кантом по линии кокетки. Рукава c манжетами. Брюки на поясе. Ткань: Саржа, 100% хлопок. Водоотталкивающая пропитка. Цвет: темно-синий.  ГОСТ 27575–87.</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Pr>
                <w:noProof/>
                <w:sz w:val="22"/>
                <w:szCs w:val="22"/>
              </w:rPr>
              <w:drawing>
                <wp:anchor distT="0" distB="0" distL="114300" distR="114300" simplePos="0" relativeHeight="251660288" behindDoc="0" locked="0" layoutInCell="1" allowOverlap="1" wp14:anchorId="0D52C8B9" wp14:editId="3BEB1DAD">
                  <wp:simplePos x="0" y="0"/>
                  <wp:positionH relativeFrom="column">
                    <wp:posOffset>0</wp:posOffset>
                  </wp:positionH>
                  <wp:positionV relativeFrom="paragraph">
                    <wp:posOffset>0</wp:posOffset>
                  </wp:positionV>
                  <wp:extent cx="914400" cy="228600"/>
                  <wp:effectExtent l="0" t="0" r="0" b="0"/>
                  <wp:wrapNone/>
                  <wp:docPr id="4" name="Рисунок 4"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2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48-50/170-176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677"/>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Pr>
                <w:noProof/>
                <w:sz w:val="22"/>
                <w:szCs w:val="22"/>
              </w:rPr>
              <w:drawing>
                <wp:anchor distT="0" distB="0" distL="114300" distR="114300" simplePos="0" relativeHeight="251661312" behindDoc="0" locked="0" layoutInCell="1" allowOverlap="1" wp14:anchorId="45DE3FBA" wp14:editId="7A3FA027">
                  <wp:simplePos x="0" y="0"/>
                  <wp:positionH relativeFrom="column">
                    <wp:posOffset>0</wp:posOffset>
                  </wp:positionH>
                  <wp:positionV relativeFrom="paragraph">
                    <wp:posOffset>0</wp:posOffset>
                  </wp:positionV>
                  <wp:extent cx="914400" cy="228600"/>
                  <wp:effectExtent l="0" t="0" r="0" b="0"/>
                  <wp:wrapNone/>
                  <wp:docPr id="3" name="Рисунок 3" hidden="1"/>
                  <wp:cNvGraphicFramePr/>
                  <a:graphic xmlns:a="http://schemas.openxmlformats.org/drawingml/2006/main">
                    <a:graphicData uri="http://schemas.openxmlformats.org/drawingml/2006/picture">
                      <pic:pic xmlns:pic="http://schemas.openxmlformats.org/drawingml/2006/picture">
                        <pic:nvPicPr>
                          <pic:cNvPr id="2" name="Control 3" hidden="1"/>
                          <pic:cNvPicPr>
                            <a:picLocks noChangeAspect="1"/>
                          </pic:cNvPicPr>
                        </pic:nvPicPr>
                        <pic:blipFill>
                          <a:blip r:embed="rId24"/>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2336" behindDoc="0" locked="0" layoutInCell="1" allowOverlap="1" wp14:anchorId="75EFF359" wp14:editId="11578EDA">
                  <wp:simplePos x="0" y="0"/>
                  <wp:positionH relativeFrom="column">
                    <wp:posOffset>0</wp:posOffset>
                  </wp:positionH>
                  <wp:positionV relativeFrom="paragraph">
                    <wp:posOffset>0</wp:posOffset>
                  </wp:positionV>
                  <wp:extent cx="914400" cy="228600"/>
                  <wp:effectExtent l="0" t="0" r="0" b="0"/>
                  <wp:wrapNone/>
                  <wp:docPr id="1" name="Рисунок 1" hidden="1"/>
                  <wp:cNvGraphicFramePr/>
                  <a:graphic xmlns:a="http://schemas.openxmlformats.org/drawingml/2006/main">
                    <a:graphicData uri="http://schemas.openxmlformats.org/drawingml/2006/picture">
                      <pic:pic xmlns:pic="http://schemas.openxmlformats.org/drawingml/2006/picture">
                        <pic:nvPicPr>
                          <pic:cNvPr id="2" name="Control 5" hidden="1"/>
                          <pic:cNvPicPr>
                            <a:picLocks noChangeAspect="1"/>
                          </pic:cNvPicPr>
                        </pic:nvPicPr>
                        <pic:blipFill>
                          <a:blip r:embed="rId2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548"/>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52-54/182-188</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919"/>
        </w:trPr>
        <w:tc>
          <w:tcPr>
            <w:tcW w:w="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3</w:t>
            </w:r>
          </w:p>
        </w:tc>
        <w:tc>
          <w:tcPr>
            <w:tcW w:w="1842" w:type="dxa"/>
            <w:vMerge w:val="restart"/>
            <w:tcBorders>
              <w:top w:val="nil"/>
              <w:left w:val="single" w:sz="4" w:space="0" w:color="auto"/>
              <w:bottom w:val="single" w:sz="4" w:space="0" w:color="000000"/>
              <w:right w:val="nil"/>
            </w:tcBorders>
            <w:shd w:val="clear" w:color="auto" w:fill="auto"/>
            <w:vAlign w:val="center"/>
            <w:hideMark/>
          </w:tcPr>
          <w:p w:rsidR="00131892" w:rsidRPr="00DC5353" w:rsidRDefault="00131892" w:rsidP="00A2051A">
            <w:pPr>
              <w:jc w:val="center"/>
              <w:rPr>
                <w:sz w:val="22"/>
                <w:szCs w:val="22"/>
              </w:rPr>
            </w:pPr>
            <w:r w:rsidRPr="00DC5353">
              <w:rPr>
                <w:sz w:val="22"/>
                <w:szCs w:val="22"/>
              </w:rPr>
              <w:t>Костюм: куртка с полукомбинезоном</w:t>
            </w:r>
          </w:p>
        </w:tc>
        <w:tc>
          <w:tcPr>
            <w:tcW w:w="4678" w:type="dxa"/>
            <w:tcBorders>
              <w:top w:val="nil"/>
              <w:left w:val="single" w:sz="4" w:space="0" w:color="auto"/>
              <w:bottom w:val="nil"/>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Куртка прямого силуэта с потайной застежкой на пуговицы. Спинка и полочки с кокеткой василькового цвета. Четыре накладных кармана.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48-50/170-176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999"/>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nil"/>
            </w:tcBorders>
            <w:vAlign w:val="center"/>
            <w:hideMark/>
          </w:tcPr>
          <w:p w:rsidR="00131892" w:rsidRPr="00DC5353" w:rsidRDefault="00131892" w:rsidP="00A2051A">
            <w:pPr>
              <w:jc w:val="center"/>
              <w:rPr>
                <w:sz w:val="22"/>
                <w:szCs w:val="22"/>
              </w:rPr>
            </w:pPr>
          </w:p>
        </w:tc>
        <w:tc>
          <w:tcPr>
            <w:tcW w:w="4678" w:type="dxa"/>
            <w:tcBorders>
              <w:top w:val="nil"/>
              <w:left w:val="single" w:sz="4" w:space="0" w:color="auto"/>
              <w:bottom w:val="nil"/>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Отделка светоотражающей лентой для повышения видимости в сумерках и при недостаточной освещенности.</w:t>
            </w: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52-54/170-176</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2256"/>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nil"/>
            </w:tcBorders>
            <w:vAlign w:val="center"/>
            <w:hideMark/>
          </w:tcPr>
          <w:p w:rsidR="00131892" w:rsidRPr="00DC5353" w:rsidRDefault="00131892" w:rsidP="00A2051A">
            <w:pPr>
              <w:jc w:val="center"/>
              <w:rPr>
                <w:sz w:val="22"/>
                <w:szCs w:val="22"/>
              </w:rPr>
            </w:pP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Брюки прямого силуэта, притачной пояс, центральная застежка на пуговицы. Полукомбинезон с накладным карманом на грудке. Длина бретелей полукомбинезона регулируется пряжками-замками и эластичной тесьмой. Ткань смесовая (50 %хлопок, 50 % полиэфир), 215 г/м кв. Цвет: темно-синий с васильковым. ГОСТ 27575-87</w:t>
            </w: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sz w:val="22"/>
                <w:szCs w:val="22"/>
              </w:rPr>
            </w:pPr>
          </w:p>
        </w:tc>
        <w:tc>
          <w:tcPr>
            <w:tcW w:w="720" w:type="dxa"/>
            <w:gridSpan w:val="2"/>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sz w:val="22"/>
                <w:szCs w:val="22"/>
              </w:rPr>
            </w:pPr>
          </w:p>
        </w:tc>
      </w:tr>
      <w:tr w:rsidR="00131892" w:rsidRPr="004A3DC5" w:rsidTr="00131892">
        <w:trPr>
          <w:gridBefore w:val="2"/>
          <w:wBefore w:w="914" w:type="dxa"/>
          <w:trHeight w:val="1998"/>
        </w:trPr>
        <w:tc>
          <w:tcPr>
            <w:tcW w:w="430" w:type="dxa"/>
            <w:gridSpan w:val="2"/>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4</w:t>
            </w:r>
          </w:p>
        </w:tc>
        <w:tc>
          <w:tcPr>
            <w:tcW w:w="1842"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Полумаска</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 xml:space="preserve">Трехслойная фильтрующая </w:t>
            </w:r>
            <w:proofErr w:type="spellStart"/>
            <w:r w:rsidRPr="00DC5353">
              <w:rPr>
                <w:sz w:val="22"/>
                <w:szCs w:val="22"/>
              </w:rPr>
              <w:t>противопылевая</w:t>
            </w:r>
            <w:proofErr w:type="spellEnd"/>
            <w:r w:rsidRPr="00DC5353">
              <w:rPr>
                <w:sz w:val="22"/>
                <w:szCs w:val="22"/>
              </w:rPr>
              <w:t xml:space="preserve"> полумаска с клапанами вдоха и выдоха, носовым зажимом и двумя лямками из эластичной ленты, к которым крепится оголовье из хлопчатобумажной ленты. Три слоя полумаски полностью исключают пропускание пыли на вдохе. Класс FFP1. ГОСТ Р 12.4.191–99.</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10</w:t>
            </w:r>
          </w:p>
        </w:tc>
      </w:tr>
      <w:tr w:rsidR="00131892" w:rsidRPr="004A3DC5" w:rsidTr="00131892">
        <w:trPr>
          <w:gridBefore w:val="2"/>
          <w:wBefore w:w="914" w:type="dxa"/>
          <w:trHeight w:val="1321"/>
        </w:trPr>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lastRenderedPageBreak/>
              <w:t>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Перчатки х/б</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Точечное полимерное покрытие улучшает сцепные свойства и укрепляет наладонную часть. В самых нагруженных местах – на подушечках пальцев – заливка сплошным слоем. Вес пары: около 67 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100</w:t>
            </w:r>
          </w:p>
        </w:tc>
      </w:tr>
      <w:tr w:rsidR="00131892" w:rsidRPr="004A3DC5" w:rsidTr="00131892">
        <w:trPr>
          <w:gridBefore w:val="2"/>
          <w:wBefore w:w="914" w:type="dxa"/>
          <w:trHeight w:val="1257"/>
        </w:trPr>
        <w:tc>
          <w:tcPr>
            <w:tcW w:w="430" w:type="dxa"/>
            <w:gridSpan w:val="2"/>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6</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Перчатки диэлектрические латексные</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4F3A02">
            <w:pPr>
              <w:jc w:val="center"/>
              <w:rPr>
                <w:sz w:val="22"/>
                <w:szCs w:val="22"/>
              </w:rPr>
            </w:pPr>
            <w:r w:rsidRPr="00DC5353">
              <w:rPr>
                <w:sz w:val="22"/>
                <w:szCs w:val="22"/>
              </w:rPr>
              <w:t>Перчатки из латекса для защиты рук от поражения постоянным и переменным электрическим током</w:t>
            </w:r>
            <w:r w:rsidR="008D718C">
              <w:rPr>
                <w:sz w:val="22"/>
                <w:szCs w:val="22"/>
              </w:rPr>
              <w:t xml:space="preserve"> </w:t>
            </w:r>
            <w:r w:rsidRPr="00DC5353">
              <w:rPr>
                <w:sz w:val="22"/>
                <w:szCs w:val="22"/>
              </w:rPr>
              <w:t xml:space="preserve">( до 1000 В) бесшовные. Размеры: 2, 3 (российская классификация).Срок эксплуатации </w:t>
            </w:r>
            <w:r w:rsidR="004F3A02">
              <w:rPr>
                <w:sz w:val="22"/>
                <w:szCs w:val="22"/>
              </w:rPr>
              <w:t>согласно ПУЭ</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8</w:t>
            </w:r>
          </w:p>
        </w:tc>
      </w:tr>
      <w:tr w:rsidR="00131892" w:rsidRPr="004A3DC5" w:rsidTr="00131892">
        <w:trPr>
          <w:gridBefore w:val="2"/>
          <w:wBefore w:w="914" w:type="dxa"/>
          <w:trHeight w:val="757"/>
        </w:trPr>
        <w:tc>
          <w:tcPr>
            <w:tcW w:w="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18"/>
                <w:szCs w:val="18"/>
              </w:rPr>
            </w:pPr>
            <w:r w:rsidRPr="00DC5353">
              <w:rPr>
                <w:b/>
                <w:bCs/>
                <w:sz w:val="18"/>
                <w:szCs w:val="18"/>
              </w:rPr>
              <w:t>7</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Сапоги резиновые мужские</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Изготовлены из литой резины. Внутреннее тканевое покрытие. Рифленая подошва препятствует скольжению. Материал: резина. Цвет: черный.  ГОСТ 5375–79.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43</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2</w:t>
            </w:r>
          </w:p>
        </w:tc>
      </w:tr>
      <w:tr w:rsidR="00131892" w:rsidRPr="004A3DC5" w:rsidTr="00131892">
        <w:trPr>
          <w:gridBefore w:val="2"/>
          <w:wBefore w:w="914" w:type="dxa"/>
          <w:trHeight w:val="645"/>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44</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2</w:t>
            </w:r>
          </w:p>
        </w:tc>
      </w:tr>
      <w:tr w:rsidR="00131892" w:rsidRPr="004A3DC5" w:rsidTr="00131892">
        <w:trPr>
          <w:gridBefore w:val="2"/>
          <w:wBefore w:w="914" w:type="dxa"/>
          <w:trHeight w:val="2305"/>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8</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Боты диэлектрические</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Предназначены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Защита от общепроизводственных загрязнений, истирания, электростатических зарядов и полей. Размеры: с 42 по 46 по 2 пары. ГОСТ 13385–78.</w:t>
            </w:r>
            <w:r w:rsidR="004F3A02">
              <w:rPr>
                <w:sz w:val="22"/>
                <w:szCs w:val="22"/>
              </w:rPr>
              <w:t xml:space="preserve"> </w:t>
            </w:r>
            <w:r w:rsidR="004F3A02" w:rsidRPr="00DC5353">
              <w:rPr>
                <w:sz w:val="22"/>
                <w:szCs w:val="22"/>
              </w:rPr>
              <w:t xml:space="preserve">Срок эксплуатации </w:t>
            </w:r>
            <w:r w:rsidR="004F3A02">
              <w:rPr>
                <w:sz w:val="22"/>
                <w:szCs w:val="22"/>
              </w:rPr>
              <w:t>согласно ПУЭ</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8</w:t>
            </w:r>
          </w:p>
        </w:tc>
      </w:tr>
      <w:tr w:rsidR="00131892" w:rsidRPr="004A3DC5" w:rsidTr="00131892">
        <w:trPr>
          <w:gridBefore w:val="2"/>
          <w:wBefore w:w="914" w:type="dxa"/>
          <w:trHeight w:val="1676"/>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9</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Коврик диэлектрический</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 xml:space="preserve">Предназначен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Размер 750х750 </w:t>
            </w:r>
            <w:proofErr w:type="spellStart"/>
            <w:r w:rsidRPr="00DC5353">
              <w:rPr>
                <w:sz w:val="22"/>
                <w:szCs w:val="22"/>
              </w:rPr>
              <w:t>ммГОСТ</w:t>
            </w:r>
            <w:proofErr w:type="spellEnd"/>
            <w:r w:rsidRPr="00DC5353">
              <w:rPr>
                <w:sz w:val="22"/>
                <w:szCs w:val="22"/>
              </w:rPr>
              <w:t xml:space="preserve"> 4997–75</w:t>
            </w:r>
            <w:r w:rsidR="004F3A02">
              <w:rPr>
                <w:sz w:val="22"/>
                <w:szCs w:val="22"/>
              </w:rPr>
              <w:t xml:space="preserve"> </w:t>
            </w:r>
            <w:r w:rsidR="004F3A02" w:rsidRPr="00DC5353">
              <w:rPr>
                <w:sz w:val="22"/>
                <w:szCs w:val="22"/>
              </w:rPr>
              <w:t xml:space="preserve">Срок эксплуатации </w:t>
            </w:r>
            <w:r w:rsidR="004F3A02">
              <w:rPr>
                <w:sz w:val="22"/>
                <w:szCs w:val="22"/>
              </w:rPr>
              <w:t>согласно ПУЭ</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8</w:t>
            </w:r>
          </w:p>
        </w:tc>
      </w:tr>
      <w:tr w:rsidR="00131892" w:rsidRPr="004A3DC5" w:rsidTr="00131892">
        <w:trPr>
          <w:gridBefore w:val="2"/>
          <w:wBefore w:w="914" w:type="dxa"/>
          <w:trHeight w:val="1907"/>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10</w:t>
            </w:r>
          </w:p>
        </w:tc>
        <w:tc>
          <w:tcPr>
            <w:tcW w:w="1842" w:type="dxa"/>
            <w:tcBorders>
              <w:top w:val="nil"/>
              <w:left w:val="nil"/>
              <w:bottom w:val="nil"/>
              <w:right w:val="nil"/>
            </w:tcBorders>
            <w:shd w:val="clear" w:color="auto" w:fill="auto"/>
            <w:vAlign w:val="center"/>
            <w:hideMark/>
          </w:tcPr>
          <w:p w:rsidR="00131892" w:rsidRPr="00DC5353" w:rsidRDefault="00131892" w:rsidP="00A2051A">
            <w:pPr>
              <w:jc w:val="center"/>
              <w:rPr>
                <w:sz w:val="22"/>
                <w:szCs w:val="22"/>
              </w:rPr>
            </w:pPr>
            <w:r w:rsidRPr="00DC5353">
              <w:rPr>
                <w:sz w:val="22"/>
                <w:szCs w:val="22"/>
              </w:rPr>
              <w:t>Жилет сигнальный двухцветный</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413F10">
            <w:pPr>
              <w:jc w:val="center"/>
              <w:rPr>
                <w:sz w:val="22"/>
                <w:szCs w:val="22"/>
              </w:rPr>
            </w:pPr>
            <w:r w:rsidRPr="00DC5353">
              <w:rPr>
                <w:sz w:val="22"/>
                <w:szCs w:val="22"/>
              </w:rPr>
              <w:t xml:space="preserve">Жилет без боковых швов; с застежкой на пряжки-замки по боковым сторонам (для регулировки объема жилета). Универсальное применение. 2-й класс одежды. Ткань: полиэфир. </w:t>
            </w:r>
            <w:proofErr w:type="spellStart"/>
            <w:r w:rsidRPr="00DC5353">
              <w:rPr>
                <w:sz w:val="22"/>
                <w:szCs w:val="22"/>
              </w:rPr>
              <w:t>Световозвращающая</w:t>
            </w:r>
            <w:proofErr w:type="spellEnd"/>
            <w:r w:rsidRPr="00DC5353">
              <w:rPr>
                <w:sz w:val="22"/>
                <w:szCs w:val="22"/>
              </w:rPr>
              <w:t xml:space="preserve"> лента Цвет: оранжевый с желтым.  ГОСТ Р 12.4.219–99.</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52-54</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6</w:t>
            </w:r>
          </w:p>
        </w:tc>
      </w:tr>
      <w:tr w:rsidR="00131892" w:rsidRPr="004A3DC5" w:rsidTr="00131892">
        <w:trPr>
          <w:gridBefore w:val="2"/>
          <w:wBefore w:w="914" w:type="dxa"/>
          <w:trHeight w:val="1144"/>
        </w:trPr>
        <w:tc>
          <w:tcPr>
            <w:tcW w:w="4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11</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Куртка утеплённая мужская</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Куртка утепленная, прямого силуэта, с центральной застежкой на пуговицах. Регулируется по талии. Два боковых прорезных кармана с клапанами. Воротник из искусственного меха. Рукава регулируются пуговицами. Капюшон съемный, крепится пуговицами. Объем капюшона регулируется шнуром. Ткань: полотно палаточное с водоотталкивающей отделкой. Утеплитель: швейная вата. Цвет: темно-синий.  ГОСТ 29335–92, ГОСТ Р 12.4.236-2007.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48-50/170-176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2</w:t>
            </w:r>
          </w:p>
        </w:tc>
      </w:tr>
      <w:tr w:rsidR="00131892" w:rsidRPr="004A3DC5" w:rsidTr="0015432B">
        <w:trPr>
          <w:gridBefore w:val="2"/>
          <w:wBefore w:w="914" w:type="dxa"/>
          <w:trHeight w:val="1805"/>
        </w:trPr>
        <w:tc>
          <w:tcPr>
            <w:tcW w:w="430" w:type="dxa"/>
            <w:gridSpan w:val="2"/>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18"/>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131892" w:rsidRPr="00DC5353" w:rsidRDefault="00131892" w:rsidP="00A2051A">
            <w:pPr>
              <w:jc w:val="cente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Pr>
                <w:noProof/>
                <w:sz w:val="22"/>
                <w:szCs w:val="22"/>
              </w:rPr>
              <w:drawing>
                <wp:anchor distT="0" distB="0" distL="114300" distR="114300" simplePos="0" relativeHeight="251663360" behindDoc="0" locked="0" layoutInCell="1" allowOverlap="1" wp14:anchorId="38145A74" wp14:editId="7FDEF6E4">
                  <wp:simplePos x="0" y="0"/>
                  <wp:positionH relativeFrom="column">
                    <wp:posOffset>0</wp:posOffset>
                  </wp:positionH>
                  <wp:positionV relativeFrom="paragraph">
                    <wp:posOffset>0</wp:posOffset>
                  </wp:positionV>
                  <wp:extent cx="914400" cy="228600"/>
                  <wp:effectExtent l="0" t="0" r="0" b="0"/>
                  <wp:wrapNone/>
                  <wp:docPr id="2" name="Рисунок 2" hidden="1"/>
                  <wp:cNvGraphicFramePr/>
                  <a:graphic xmlns:a="http://schemas.openxmlformats.org/drawingml/2006/main">
                    <a:graphicData uri="http://schemas.openxmlformats.org/drawingml/2006/picture">
                      <pic:pic xmlns:pic="http://schemas.openxmlformats.org/drawingml/2006/picture">
                        <pic:nvPicPr>
                          <pic:cNvPr id="2" name="Control 6" hidden="1"/>
                          <pic:cNvPicPr>
                            <a:picLocks noChangeAspect="1"/>
                          </pic:cNvPicPr>
                        </pic:nvPicPr>
                        <pic:blipFill>
                          <a:blip r:embed="rId2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3</w:t>
            </w:r>
          </w:p>
        </w:tc>
      </w:tr>
      <w:tr w:rsidR="00131892" w:rsidRPr="004A3DC5" w:rsidTr="0015432B">
        <w:trPr>
          <w:gridBefore w:val="2"/>
          <w:wBefore w:w="914" w:type="dxa"/>
          <w:trHeight w:val="661"/>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Брюки утеплённые мужские</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15432B">
            <w:pPr>
              <w:jc w:val="center"/>
              <w:rPr>
                <w:sz w:val="22"/>
                <w:szCs w:val="22"/>
              </w:rPr>
            </w:pPr>
            <w:r w:rsidRPr="00DC5353">
              <w:rPr>
                <w:sz w:val="22"/>
                <w:szCs w:val="22"/>
              </w:rPr>
              <w:t>Брюки м</w:t>
            </w:r>
            <w:r w:rsidR="00413F10">
              <w:rPr>
                <w:sz w:val="22"/>
                <w:szCs w:val="22"/>
              </w:rPr>
              <w:t>ужские</w:t>
            </w:r>
            <w:r w:rsidRPr="00DC5353">
              <w:rPr>
                <w:sz w:val="22"/>
                <w:szCs w:val="22"/>
              </w:rPr>
              <w:t>. Ткань: с водоотталкивающей пропиткой. Утеплитель: двойной слой синтепона. Цвет: темно-синий.  ГОСТ 29335–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proofErr w:type="spellStart"/>
            <w:r w:rsidRPr="00DC5353">
              <w:rPr>
                <w:b/>
                <w:bCs/>
                <w:sz w:val="22"/>
                <w:szCs w:val="22"/>
              </w:rPr>
              <w:t>шт</w:t>
            </w:r>
            <w:proofErr w:type="spellEnd"/>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48-50/170-176</w:t>
            </w: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2</w:t>
            </w:r>
          </w:p>
        </w:tc>
      </w:tr>
      <w:tr w:rsidR="00131892" w:rsidRPr="004A3DC5" w:rsidTr="0015432B">
        <w:trPr>
          <w:gridBefore w:val="2"/>
          <w:wBefore w:w="914" w:type="dxa"/>
          <w:trHeight w:val="612"/>
        </w:trPr>
        <w:tc>
          <w:tcPr>
            <w:tcW w:w="430" w:type="dxa"/>
            <w:gridSpan w:val="2"/>
            <w:tcBorders>
              <w:top w:val="single" w:sz="4" w:space="0" w:color="auto"/>
              <w:left w:val="single" w:sz="4" w:space="0" w:color="auto"/>
              <w:bottom w:val="single" w:sz="4" w:space="0" w:color="auto"/>
              <w:right w:val="single" w:sz="4" w:space="0" w:color="auto"/>
            </w:tcBorders>
            <w:vAlign w:val="center"/>
            <w:hideMark/>
          </w:tcPr>
          <w:p w:rsidR="00131892" w:rsidRPr="00DC5353" w:rsidRDefault="00131892" w:rsidP="00A2051A">
            <w:pPr>
              <w:jc w:val="center"/>
              <w:rPr>
                <w:b/>
                <w:bCs/>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31892" w:rsidRPr="00DC5353" w:rsidRDefault="00131892" w:rsidP="00A2051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31892" w:rsidRPr="00DC5353" w:rsidRDefault="0015432B" w:rsidP="0015432B">
            <w:pPr>
              <w:jc w:val="center"/>
              <w:rPr>
                <w:sz w:val="22"/>
                <w:szCs w:val="22"/>
              </w:rPr>
            </w:pPr>
            <w:r w:rsidRPr="00DC5353">
              <w:rPr>
                <w:sz w:val="22"/>
                <w:szCs w:val="22"/>
              </w:rPr>
              <w:t>92, ГОСТ Р 12.4.236</w:t>
            </w:r>
            <w:r>
              <w:rPr>
                <w:sz w:val="22"/>
                <w:szCs w:val="22"/>
              </w:rPr>
              <w:t xml:space="preserve"> </w:t>
            </w:r>
            <w:r w:rsidRPr="00DC5353">
              <w:rPr>
                <w:sz w:val="22"/>
                <w:szCs w:val="22"/>
              </w:rPr>
              <w:t>2007.</w:t>
            </w:r>
          </w:p>
        </w:tc>
        <w:tc>
          <w:tcPr>
            <w:tcW w:w="851" w:type="dxa"/>
            <w:tcBorders>
              <w:top w:val="single" w:sz="4" w:space="0" w:color="auto"/>
              <w:left w:val="single" w:sz="4" w:space="0" w:color="auto"/>
              <w:bottom w:val="single" w:sz="4" w:space="0" w:color="000000"/>
              <w:right w:val="single" w:sz="4" w:space="0" w:color="auto"/>
            </w:tcBorders>
            <w:vAlign w:val="center"/>
            <w:hideMark/>
          </w:tcPr>
          <w:p w:rsidR="00131892" w:rsidRPr="00DC5353" w:rsidRDefault="00131892" w:rsidP="00A2051A">
            <w:pPr>
              <w:jc w:val="center"/>
              <w:rPr>
                <w:b/>
                <w:bCs/>
                <w:sz w:val="22"/>
                <w:szCs w:val="22"/>
              </w:rPr>
            </w:pP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52-54/170-176</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3</w:t>
            </w:r>
          </w:p>
        </w:tc>
      </w:tr>
      <w:tr w:rsidR="00131892" w:rsidRPr="004A3DC5" w:rsidTr="00131892">
        <w:trPr>
          <w:gridBefore w:val="2"/>
          <w:wBefore w:w="914" w:type="dxa"/>
          <w:trHeight w:val="2417"/>
        </w:trPr>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proofErr w:type="spellStart"/>
            <w:r w:rsidRPr="00DC5353">
              <w:rPr>
                <w:sz w:val="22"/>
                <w:szCs w:val="22"/>
              </w:rPr>
              <w:t>Полусапоги</w:t>
            </w:r>
            <w:proofErr w:type="spellEnd"/>
            <w:r w:rsidRPr="00DC5353">
              <w:rPr>
                <w:sz w:val="22"/>
                <w:szCs w:val="22"/>
              </w:rPr>
              <w:t xml:space="preserve"> мужские утеплённые</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 xml:space="preserve">Современный метод крепления подошвы — </w:t>
            </w:r>
            <w:proofErr w:type="spellStart"/>
            <w:r w:rsidRPr="00DC5353">
              <w:rPr>
                <w:sz w:val="22"/>
                <w:szCs w:val="22"/>
              </w:rPr>
              <w:t>инжектирование</w:t>
            </w:r>
            <w:proofErr w:type="spellEnd"/>
            <w:r w:rsidRPr="00DC5353">
              <w:rPr>
                <w:sz w:val="22"/>
                <w:szCs w:val="22"/>
              </w:rPr>
              <w:t xml:space="preserve"> (прямой впрыск) материала в форму, куда вставляется кожаный верх в сборе. Целиком из высококачественной натуральной кожи. </w:t>
            </w:r>
            <w:proofErr w:type="spellStart"/>
            <w:r w:rsidRPr="00DC5353">
              <w:rPr>
                <w:sz w:val="22"/>
                <w:szCs w:val="22"/>
              </w:rPr>
              <w:t>Маслобензостойкая</w:t>
            </w:r>
            <w:proofErr w:type="spellEnd"/>
            <w:r w:rsidRPr="00DC5353">
              <w:rPr>
                <w:sz w:val="22"/>
                <w:szCs w:val="22"/>
              </w:rPr>
              <w:t xml:space="preserve"> подошва из полиуретана. Усиленный подносок. Материал верха: кожа. Подошва: полиуретан. Утепленные искусственным мехом. Цвет: черный. ГОСТ 12.4.137–84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r w:rsidRPr="00DC5353">
              <w:rPr>
                <w:sz w:val="22"/>
                <w:szCs w:val="22"/>
              </w:rPr>
              <w:t>45</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1483"/>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14</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Рукавицы суконные</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Материал: плотное шинельное сукно. Защищают как от пониженных, так и от высоких температур. ГОСТ 12 4.010–75.</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5</w:t>
            </w:r>
          </w:p>
        </w:tc>
      </w:tr>
      <w:tr w:rsidR="00131892" w:rsidRPr="004A3DC5" w:rsidTr="00131892">
        <w:trPr>
          <w:gridBefore w:val="2"/>
          <w:wBefore w:w="914" w:type="dxa"/>
          <w:trHeight w:val="1080"/>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15</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Рукавицы меховые</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Верх: очень прочная х/б ткань. Подкладка: натуральный мех. Предназначены для работы в условиях пониженных температур. ГОСТ 12.4.010–75.</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4</w:t>
            </w:r>
          </w:p>
        </w:tc>
      </w:tr>
      <w:tr w:rsidR="00131892" w:rsidRPr="004A3DC5" w:rsidTr="00131892">
        <w:trPr>
          <w:gridBefore w:val="2"/>
          <w:wBefore w:w="914" w:type="dxa"/>
          <w:trHeight w:val="1064"/>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892" w:rsidRPr="00DC5353" w:rsidRDefault="00131892" w:rsidP="00A2051A">
            <w:pPr>
              <w:jc w:val="center"/>
              <w:rPr>
                <w:b/>
                <w:bCs/>
                <w:sz w:val="18"/>
                <w:szCs w:val="18"/>
              </w:rPr>
            </w:pPr>
            <w:r w:rsidRPr="00DC5353">
              <w:rPr>
                <w:b/>
                <w:bCs/>
                <w:sz w:val="18"/>
                <w:szCs w:val="18"/>
              </w:rPr>
              <w:t>16</w:t>
            </w:r>
          </w:p>
        </w:tc>
        <w:tc>
          <w:tcPr>
            <w:tcW w:w="1842"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Краги сварщика</w:t>
            </w:r>
          </w:p>
        </w:tc>
        <w:tc>
          <w:tcPr>
            <w:tcW w:w="4678"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 xml:space="preserve">Краги </w:t>
            </w:r>
            <w:proofErr w:type="spellStart"/>
            <w:r w:rsidRPr="00DC5353">
              <w:rPr>
                <w:sz w:val="22"/>
                <w:szCs w:val="22"/>
              </w:rPr>
              <w:t>спилковые</w:t>
            </w:r>
            <w:proofErr w:type="spellEnd"/>
            <w:r w:rsidRPr="00DC5353">
              <w:rPr>
                <w:sz w:val="22"/>
                <w:szCs w:val="22"/>
              </w:rPr>
              <w:t xml:space="preserve"> пятипалые, для защиты от искр и брызг расплавленного металла, защита </w:t>
            </w:r>
            <w:proofErr w:type="spellStart"/>
            <w:r w:rsidRPr="00DC5353">
              <w:rPr>
                <w:sz w:val="22"/>
                <w:szCs w:val="22"/>
              </w:rPr>
              <w:t>кожанными</w:t>
            </w:r>
            <w:proofErr w:type="spellEnd"/>
            <w:r w:rsidRPr="00DC5353">
              <w:rPr>
                <w:sz w:val="22"/>
                <w:szCs w:val="22"/>
              </w:rPr>
              <w:t xml:space="preserve"> вставками, с хлопковой подкладкой. ТР ТС 019/2011.</w:t>
            </w:r>
          </w:p>
        </w:tc>
        <w:tc>
          <w:tcPr>
            <w:tcW w:w="851" w:type="dxa"/>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b/>
                <w:bCs/>
                <w:sz w:val="22"/>
                <w:szCs w:val="22"/>
              </w:rPr>
            </w:pPr>
            <w:r w:rsidRPr="00DC5353">
              <w:rPr>
                <w:b/>
                <w:bCs/>
                <w:sz w:val="22"/>
                <w:szCs w:val="22"/>
              </w:rPr>
              <w:t>пар</w:t>
            </w:r>
          </w:p>
        </w:tc>
        <w:tc>
          <w:tcPr>
            <w:tcW w:w="1233" w:type="dxa"/>
            <w:tcBorders>
              <w:top w:val="nil"/>
              <w:left w:val="nil"/>
              <w:bottom w:val="single" w:sz="4" w:space="0" w:color="auto"/>
              <w:right w:val="single" w:sz="4" w:space="0" w:color="auto"/>
            </w:tcBorders>
            <w:shd w:val="clear" w:color="auto" w:fill="auto"/>
            <w:noWrap/>
            <w:vAlign w:val="center"/>
            <w:hideMark/>
          </w:tcPr>
          <w:p w:rsidR="00131892" w:rsidRPr="00DC5353" w:rsidRDefault="00131892" w:rsidP="00A2051A">
            <w:pPr>
              <w:jc w:val="center"/>
              <w:rPr>
                <w:sz w:val="22"/>
                <w:szCs w:val="22"/>
              </w:rPr>
            </w:pPr>
          </w:p>
        </w:tc>
        <w:tc>
          <w:tcPr>
            <w:tcW w:w="720" w:type="dxa"/>
            <w:gridSpan w:val="2"/>
            <w:tcBorders>
              <w:top w:val="nil"/>
              <w:left w:val="nil"/>
              <w:bottom w:val="single" w:sz="4" w:space="0" w:color="auto"/>
              <w:right w:val="single" w:sz="4" w:space="0" w:color="auto"/>
            </w:tcBorders>
            <w:shd w:val="clear" w:color="auto" w:fill="auto"/>
            <w:vAlign w:val="center"/>
            <w:hideMark/>
          </w:tcPr>
          <w:p w:rsidR="00131892" w:rsidRPr="00DC5353" w:rsidRDefault="00131892" w:rsidP="00A2051A">
            <w:pPr>
              <w:jc w:val="center"/>
              <w:rPr>
                <w:sz w:val="22"/>
                <w:szCs w:val="22"/>
              </w:rPr>
            </w:pPr>
            <w:r w:rsidRPr="00DC5353">
              <w:rPr>
                <w:sz w:val="22"/>
                <w:szCs w:val="22"/>
              </w:rPr>
              <w:t>1</w:t>
            </w:r>
          </w:p>
        </w:tc>
      </w:tr>
      <w:tr w:rsidR="00131892" w:rsidRPr="004A3DC5" w:rsidTr="00131892">
        <w:trPr>
          <w:gridBefore w:val="2"/>
          <w:wBefore w:w="914" w:type="dxa"/>
          <w:trHeight w:val="435"/>
        </w:trPr>
        <w:tc>
          <w:tcPr>
            <w:tcW w:w="9754" w:type="dxa"/>
            <w:gridSpan w:val="8"/>
            <w:tcBorders>
              <w:top w:val="nil"/>
              <w:left w:val="nil"/>
              <w:bottom w:val="nil"/>
              <w:right w:val="nil"/>
            </w:tcBorders>
            <w:shd w:val="clear" w:color="auto" w:fill="auto"/>
            <w:vAlign w:val="bottom"/>
            <w:hideMark/>
          </w:tcPr>
          <w:p w:rsidR="00131892" w:rsidRPr="00E36F08" w:rsidRDefault="00131892" w:rsidP="00A2051A">
            <w:pPr>
              <w:jc w:val="both"/>
              <w:rPr>
                <w:b/>
                <w:bCs/>
                <w:sz w:val="22"/>
                <w:szCs w:val="22"/>
                <w:u w:val="single"/>
              </w:rPr>
            </w:pPr>
            <w:r w:rsidRPr="00E36F08">
              <w:rPr>
                <w:b/>
                <w:bCs/>
                <w:sz w:val="22"/>
                <w:szCs w:val="22"/>
                <w:u w:val="single"/>
              </w:rPr>
              <w:t>Размерный ряд:</w:t>
            </w:r>
            <w:r w:rsidRPr="00E36F08">
              <w:rPr>
                <w:b/>
                <w:bCs/>
                <w:sz w:val="22"/>
                <w:szCs w:val="22"/>
              </w:rPr>
              <w:t xml:space="preserve"> </w:t>
            </w:r>
            <w:r w:rsidRPr="00E36F08">
              <w:rPr>
                <w:sz w:val="22"/>
                <w:szCs w:val="22"/>
              </w:rPr>
              <w:t xml:space="preserve"> Размеры поставляются согласно точного запроса Заказчика.</w:t>
            </w:r>
          </w:p>
        </w:tc>
      </w:tr>
      <w:tr w:rsidR="00131892" w:rsidRPr="004A3DC5" w:rsidTr="00131892">
        <w:trPr>
          <w:gridBefore w:val="2"/>
          <w:wBefore w:w="914" w:type="dxa"/>
          <w:trHeight w:val="677"/>
        </w:trPr>
        <w:tc>
          <w:tcPr>
            <w:tcW w:w="9754" w:type="dxa"/>
            <w:gridSpan w:val="8"/>
            <w:tcBorders>
              <w:top w:val="nil"/>
              <w:left w:val="nil"/>
              <w:bottom w:val="nil"/>
              <w:right w:val="nil"/>
            </w:tcBorders>
            <w:shd w:val="clear" w:color="auto" w:fill="auto"/>
            <w:vAlign w:val="bottom"/>
            <w:hideMark/>
          </w:tcPr>
          <w:p w:rsidR="00131892" w:rsidRDefault="00131892" w:rsidP="00A2051A">
            <w:pPr>
              <w:jc w:val="both"/>
              <w:rPr>
                <w:b/>
                <w:bCs/>
                <w:sz w:val="22"/>
                <w:szCs w:val="22"/>
                <w:u w:val="single"/>
              </w:rPr>
            </w:pPr>
          </w:p>
          <w:p w:rsidR="00131892" w:rsidRDefault="00131892" w:rsidP="00A2051A">
            <w:pPr>
              <w:jc w:val="both"/>
              <w:rPr>
                <w:sz w:val="22"/>
                <w:szCs w:val="22"/>
              </w:rPr>
            </w:pPr>
            <w:r w:rsidRPr="00E36F08">
              <w:rPr>
                <w:b/>
                <w:bCs/>
                <w:sz w:val="22"/>
                <w:szCs w:val="22"/>
                <w:u w:val="single"/>
              </w:rPr>
              <w:t>Цена</w:t>
            </w:r>
            <w:r w:rsidRPr="00E36F08">
              <w:rPr>
                <w:sz w:val="22"/>
                <w:szCs w:val="22"/>
              </w:rPr>
              <w:t xml:space="preserve">: предлагаемой продукции должна быть указана с учетом </w:t>
            </w:r>
            <w:r w:rsidRPr="00C35771">
              <w:rPr>
                <w:sz w:val="22"/>
                <w:szCs w:val="22"/>
              </w:rPr>
              <w:t>все</w:t>
            </w:r>
            <w:r>
              <w:rPr>
                <w:sz w:val="22"/>
                <w:szCs w:val="22"/>
              </w:rPr>
              <w:t>х</w:t>
            </w:r>
            <w:r w:rsidRPr="00C35771">
              <w:rPr>
                <w:sz w:val="22"/>
                <w:szCs w:val="22"/>
              </w:rPr>
              <w:t xml:space="preserve"> расход</w:t>
            </w:r>
            <w:r>
              <w:rPr>
                <w:sz w:val="22"/>
                <w:szCs w:val="22"/>
              </w:rPr>
              <w:t>ов</w:t>
            </w:r>
            <w:r w:rsidRPr="00C35771">
              <w:rPr>
                <w:bCs/>
                <w:sz w:val="22"/>
                <w:szCs w:val="22"/>
              </w:rPr>
              <w:t xml:space="preserve"> на </w:t>
            </w:r>
            <w:r>
              <w:rPr>
                <w:bCs/>
                <w:sz w:val="22"/>
                <w:szCs w:val="22"/>
              </w:rPr>
              <w:t>упаковку, отгрузку и доставку товара до склада Заказчика, а также уплату налогов</w:t>
            </w:r>
            <w:r w:rsidRPr="00C35771">
              <w:rPr>
                <w:bCs/>
                <w:sz w:val="22"/>
                <w:szCs w:val="22"/>
              </w:rPr>
              <w:t xml:space="preserve"> и других обязательных платежей</w:t>
            </w:r>
            <w:r>
              <w:rPr>
                <w:sz w:val="22"/>
                <w:szCs w:val="22"/>
              </w:rPr>
              <w:t>.</w:t>
            </w:r>
          </w:p>
          <w:p w:rsidR="007D2D98" w:rsidRPr="00E36F08" w:rsidRDefault="007D2D98" w:rsidP="00A2051A">
            <w:pPr>
              <w:jc w:val="both"/>
              <w:rPr>
                <w:b/>
                <w:bCs/>
                <w:sz w:val="22"/>
                <w:szCs w:val="22"/>
                <w:u w:val="single"/>
              </w:rPr>
            </w:pPr>
          </w:p>
        </w:tc>
      </w:tr>
      <w:tr w:rsidR="00131892" w:rsidRPr="004A3DC5" w:rsidTr="00131892">
        <w:trPr>
          <w:gridBefore w:val="2"/>
          <w:wBefore w:w="914" w:type="dxa"/>
          <w:trHeight w:val="677"/>
        </w:trPr>
        <w:tc>
          <w:tcPr>
            <w:tcW w:w="9754" w:type="dxa"/>
            <w:gridSpan w:val="8"/>
            <w:tcBorders>
              <w:top w:val="nil"/>
              <w:left w:val="nil"/>
              <w:bottom w:val="nil"/>
              <w:right w:val="nil"/>
            </w:tcBorders>
            <w:shd w:val="clear" w:color="auto" w:fill="auto"/>
            <w:vAlign w:val="bottom"/>
            <w:hideMark/>
          </w:tcPr>
          <w:p w:rsidR="00131892" w:rsidRPr="00E36F08" w:rsidRDefault="00131892" w:rsidP="00A2051A">
            <w:pPr>
              <w:jc w:val="both"/>
              <w:rPr>
                <w:b/>
                <w:bCs/>
                <w:sz w:val="22"/>
                <w:szCs w:val="22"/>
                <w:u w:val="single"/>
              </w:rPr>
            </w:pPr>
            <w:r w:rsidRPr="00E36F08">
              <w:rPr>
                <w:b/>
                <w:bCs/>
                <w:sz w:val="22"/>
                <w:szCs w:val="22"/>
                <w:u w:val="single"/>
              </w:rPr>
              <w:t>Требования к предоставлению гарантий на поставляемый товар:</w:t>
            </w:r>
            <w:r w:rsidRPr="00E36F08">
              <w:rPr>
                <w:b/>
                <w:bCs/>
                <w:sz w:val="22"/>
                <w:szCs w:val="22"/>
              </w:rPr>
              <w:t xml:space="preserve"> </w:t>
            </w:r>
            <w:r w:rsidR="005E08D7">
              <w:rPr>
                <w:sz w:val="22"/>
                <w:szCs w:val="22"/>
              </w:rPr>
              <w:t xml:space="preserve">исчисляется с момента </w:t>
            </w:r>
            <w:r w:rsidR="005E08D7" w:rsidRPr="002F0BEA">
              <w:rPr>
                <w:sz w:val="22"/>
                <w:szCs w:val="22"/>
              </w:rPr>
              <w:t xml:space="preserve">подписания сторонами </w:t>
            </w:r>
            <w:r w:rsidR="005E08D7" w:rsidRPr="002F0BEA">
              <w:rPr>
                <w:color w:val="000000"/>
                <w:sz w:val="22"/>
                <w:szCs w:val="22"/>
              </w:rPr>
              <w:t xml:space="preserve">товарной накладной </w:t>
            </w:r>
            <w:r w:rsidR="005E08D7" w:rsidRPr="002F0BEA">
              <w:rPr>
                <w:sz w:val="22"/>
                <w:szCs w:val="22"/>
              </w:rPr>
              <w:t>о приемке поставленного товара</w:t>
            </w:r>
            <w:r w:rsidR="005E08D7" w:rsidRPr="002F0BEA">
              <w:rPr>
                <w:color w:val="000000"/>
                <w:sz w:val="22"/>
                <w:szCs w:val="22"/>
              </w:rPr>
              <w:t xml:space="preserve"> и Акта </w:t>
            </w:r>
            <w:r w:rsidR="005E08D7">
              <w:rPr>
                <w:sz w:val="22"/>
                <w:szCs w:val="22"/>
              </w:rPr>
              <w:t>приема-передачи</w:t>
            </w:r>
            <w:r w:rsidR="005E08D7" w:rsidRPr="002F0BEA">
              <w:rPr>
                <w:sz w:val="22"/>
                <w:szCs w:val="22"/>
              </w:rPr>
              <w:t xml:space="preserve"> товара</w:t>
            </w:r>
            <w:r w:rsidR="005E08D7">
              <w:rPr>
                <w:sz w:val="22"/>
                <w:szCs w:val="22"/>
              </w:rPr>
              <w:t>.</w:t>
            </w:r>
          </w:p>
        </w:tc>
      </w:tr>
      <w:tr w:rsidR="00131892" w:rsidRPr="004A3DC5" w:rsidTr="00131892">
        <w:trPr>
          <w:gridBefore w:val="2"/>
          <w:wBefore w:w="914" w:type="dxa"/>
          <w:trHeight w:val="999"/>
        </w:trPr>
        <w:tc>
          <w:tcPr>
            <w:tcW w:w="9754" w:type="dxa"/>
            <w:gridSpan w:val="8"/>
            <w:tcBorders>
              <w:top w:val="nil"/>
              <w:left w:val="nil"/>
              <w:bottom w:val="nil"/>
              <w:right w:val="nil"/>
            </w:tcBorders>
            <w:shd w:val="clear" w:color="auto" w:fill="auto"/>
            <w:vAlign w:val="bottom"/>
            <w:hideMark/>
          </w:tcPr>
          <w:p w:rsidR="00131892" w:rsidRPr="00E36F08" w:rsidRDefault="00131892" w:rsidP="00A2051A">
            <w:pPr>
              <w:jc w:val="both"/>
              <w:rPr>
                <w:b/>
                <w:bCs/>
                <w:sz w:val="22"/>
                <w:szCs w:val="22"/>
                <w:u w:val="single"/>
              </w:rPr>
            </w:pPr>
            <w:r w:rsidRPr="00E36F08">
              <w:rPr>
                <w:b/>
                <w:bCs/>
                <w:sz w:val="22"/>
                <w:szCs w:val="22"/>
                <w:u w:val="single"/>
              </w:rPr>
              <w:t>Требования к качеству товара</w:t>
            </w:r>
            <w:r w:rsidRPr="00E36F08">
              <w:rPr>
                <w:sz w:val="22"/>
                <w:szCs w:val="22"/>
                <w:u w:val="single"/>
              </w:rPr>
              <w:t>:</w:t>
            </w:r>
            <w:r w:rsidRPr="00E36F08">
              <w:rPr>
                <w:b/>
                <w:bCs/>
                <w:sz w:val="22"/>
                <w:szCs w:val="22"/>
              </w:rPr>
              <w:t xml:space="preserve"> </w:t>
            </w:r>
            <w:r w:rsidRPr="00E36F08">
              <w:rPr>
                <w:sz w:val="22"/>
                <w:szCs w:val="22"/>
              </w:rPr>
              <w:t xml:space="preserve">качество поставляемого товара </w:t>
            </w:r>
            <w:r w:rsidRPr="00E36F08">
              <w:rPr>
                <w:sz w:val="22"/>
                <w:szCs w:val="22"/>
                <w:u w:val="single"/>
              </w:rPr>
              <w:t>(в том числе качество материалов и фурнитуры)</w:t>
            </w:r>
            <w:r w:rsidRPr="00E36F08">
              <w:rPr>
                <w:sz w:val="22"/>
                <w:szCs w:val="22"/>
              </w:rPr>
              <w:t xml:space="preserve"> должно соответствовать установленным для данного вида товара нормам и требованиям государственных стандартов (ГОСТ) и иной нормативно-технической документации. </w:t>
            </w:r>
          </w:p>
        </w:tc>
      </w:tr>
      <w:tr w:rsidR="00131892" w:rsidRPr="004A3DC5" w:rsidTr="00131892">
        <w:trPr>
          <w:gridBefore w:val="2"/>
          <w:wBefore w:w="914" w:type="dxa"/>
          <w:trHeight w:val="645"/>
        </w:trPr>
        <w:tc>
          <w:tcPr>
            <w:tcW w:w="9754" w:type="dxa"/>
            <w:gridSpan w:val="8"/>
            <w:tcBorders>
              <w:top w:val="nil"/>
              <w:left w:val="nil"/>
              <w:bottom w:val="nil"/>
              <w:right w:val="nil"/>
            </w:tcBorders>
            <w:shd w:val="clear" w:color="auto" w:fill="auto"/>
            <w:vAlign w:val="bottom"/>
            <w:hideMark/>
          </w:tcPr>
          <w:p w:rsidR="00131892" w:rsidRPr="00E36F08" w:rsidRDefault="00131892" w:rsidP="00A2051A">
            <w:pPr>
              <w:jc w:val="both"/>
              <w:rPr>
                <w:b/>
                <w:bCs/>
                <w:sz w:val="22"/>
                <w:szCs w:val="22"/>
                <w:u w:val="single"/>
              </w:rPr>
            </w:pPr>
            <w:r w:rsidRPr="00E36F08">
              <w:rPr>
                <w:b/>
                <w:bCs/>
                <w:sz w:val="22"/>
                <w:szCs w:val="22"/>
                <w:u w:val="single"/>
              </w:rPr>
              <w:t>Требования к безопасности товара</w:t>
            </w:r>
            <w:r w:rsidRPr="00E36F08">
              <w:rPr>
                <w:sz w:val="22"/>
                <w:szCs w:val="22"/>
                <w:u w:val="single"/>
              </w:rPr>
              <w:t>:</w:t>
            </w:r>
            <w:r w:rsidRPr="00E36F08">
              <w:rPr>
                <w:sz w:val="22"/>
                <w:szCs w:val="22"/>
              </w:rPr>
              <w:t xml:space="preserve"> поставляемый товар должен отвечать требованиям экологической и радиационной безопасности.</w:t>
            </w:r>
          </w:p>
        </w:tc>
      </w:tr>
      <w:tr w:rsidR="00131892" w:rsidRPr="004A3DC5" w:rsidTr="00131892">
        <w:trPr>
          <w:gridBefore w:val="2"/>
          <w:wBefore w:w="914" w:type="dxa"/>
          <w:trHeight w:val="790"/>
        </w:trPr>
        <w:tc>
          <w:tcPr>
            <w:tcW w:w="9754" w:type="dxa"/>
            <w:gridSpan w:val="8"/>
            <w:tcBorders>
              <w:top w:val="nil"/>
              <w:left w:val="nil"/>
              <w:bottom w:val="nil"/>
              <w:right w:val="nil"/>
            </w:tcBorders>
            <w:shd w:val="clear" w:color="auto" w:fill="auto"/>
            <w:vAlign w:val="bottom"/>
            <w:hideMark/>
          </w:tcPr>
          <w:p w:rsidR="00131892" w:rsidRPr="000D0644" w:rsidRDefault="00131892" w:rsidP="00A2051A">
            <w:pPr>
              <w:autoSpaceDE w:val="0"/>
              <w:autoSpaceDN w:val="0"/>
              <w:adjustRightInd w:val="0"/>
              <w:jc w:val="both"/>
              <w:outlineLvl w:val="1"/>
              <w:rPr>
                <w:sz w:val="22"/>
                <w:szCs w:val="22"/>
              </w:rPr>
            </w:pPr>
            <w:r w:rsidRPr="00E36F08">
              <w:rPr>
                <w:b/>
                <w:bCs/>
                <w:sz w:val="22"/>
                <w:szCs w:val="22"/>
                <w:u w:val="single"/>
              </w:rPr>
              <w:t>Требования к отгрузке товара:</w:t>
            </w:r>
            <w:r w:rsidRPr="00E36F08">
              <w:rPr>
                <w:sz w:val="22"/>
                <w:szCs w:val="22"/>
                <w:u w:val="single"/>
              </w:rPr>
              <w:t xml:space="preserve"> </w:t>
            </w:r>
            <w:r w:rsidRPr="00E36F08">
              <w:rPr>
                <w:sz w:val="22"/>
                <w:szCs w:val="22"/>
              </w:rPr>
              <w:t xml:space="preserve">отгрузка товара осуществляется силами Поставщика до склада Заказчика, находящегося по адресу: г Екатеринбург </w:t>
            </w:r>
            <w:proofErr w:type="spellStart"/>
            <w:r w:rsidRPr="00E36F08">
              <w:rPr>
                <w:sz w:val="22"/>
                <w:szCs w:val="22"/>
              </w:rPr>
              <w:t>ул</w:t>
            </w:r>
            <w:proofErr w:type="spellEnd"/>
            <w:r w:rsidRPr="00E36F08">
              <w:rPr>
                <w:sz w:val="22"/>
                <w:szCs w:val="22"/>
              </w:rPr>
              <w:t xml:space="preserve"> Московская 120, </w:t>
            </w:r>
            <w:r>
              <w:rPr>
                <w:sz w:val="22"/>
                <w:szCs w:val="22"/>
              </w:rPr>
              <w:t>сл</w:t>
            </w:r>
            <w:r w:rsidRPr="002725EF">
              <w:rPr>
                <w:sz w:val="22"/>
                <w:szCs w:val="22"/>
              </w:rPr>
              <w:t xml:space="preserve">. помещение № </w:t>
            </w:r>
            <w:r>
              <w:rPr>
                <w:sz w:val="22"/>
                <w:szCs w:val="22"/>
              </w:rPr>
              <w:t>5В</w:t>
            </w:r>
          </w:p>
        </w:tc>
      </w:tr>
      <w:tr w:rsidR="00131892" w:rsidRPr="004A3DC5" w:rsidTr="00131892">
        <w:trPr>
          <w:gridBefore w:val="2"/>
          <w:wBefore w:w="914" w:type="dxa"/>
          <w:trHeight w:val="645"/>
        </w:trPr>
        <w:tc>
          <w:tcPr>
            <w:tcW w:w="9754" w:type="dxa"/>
            <w:gridSpan w:val="8"/>
            <w:tcBorders>
              <w:top w:val="nil"/>
              <w:left w:val="nil"/>
              <w:bottom w:val="nil"/>
              <w:right w:val="nil"/>
            </w:tcBorders>
            <w:shd w:val="clear" w:color="auto" w:fill="auto"/>
            <w:vAlign w:val="center"/>
            <w:hideMark/>
          </w:tcPr>
          <w:p w:rsidR="00131892" w:rsidRPr="00E36F08" w:rsidRDefault="00131892" w:rsidP="004B0374">
            <w:pPr>
              <w:jc w:val="both"/>
              <w:rPr>
                <w:b/>
                <w:bCs/>
                <w:sz w:val="22"/>
                <w:szCs w:val="22"/>
                <w:u w:val="single"/>
              </w:rPr>
            </w:pPr>
            <w:r w:rsidRPr="00E36F08">
              <w:rPr>
                <w:b/>
                <w:bCs/>
                <w:sz w:val="22"/>
                <w:szCs w:val="22"/>
                <w:u w:val="single"/>
              </w:rPr>
              <w:t>Срок поставки товара</w:t>
            </w:r>
            <w:r w:rsidRPr="00E36F08">
              <w:rPr>
                <w:sz w:val="22"/>
                <w:szCs w:val="22"/>
              </w:rPr>
              <w:t xml:space="preserve">: </w:t>
            </w:r>
            <w:r w:rsidR="004B0374">
              <w:rPr>
                <w:sz w:val="22"/>
                <w:szCs w:val="22"/>
              </w:rPr>
              <w:t>5</w:t>
            </w:r>
            <w:r w:rsidRPr="00E36F08">
              <w:rPr>
                <w:sz w:val="22"/>
                <w:szCs w:val="22"/>
              </w:rPr>
              <w:t xml:space="preserve"> рабочих дней со дня подписания государственного контракта.</w:t>
            </w:r>
          </w:p>
        </w:tc>
      </w:tr>
      <w:tr w:rsidR="00131892" w:rsidRPr="004A3DC5" w:rsidTr="00131892">
        <w:trPr>
          <w:gridBefore w:val="2"/>
          <w:wBefore w:w="914" w:type="dxa"/>
          <w:trHeight w:val="1015"/>
        </w:trPr>
        <w:tc>
          <w:tcPr>
            <w:tcW w:w="9754" w:type="dxa"/>
            <w:gridSpan w:val="8"/>
            <w:tcBorders>
              <w:top w:val="nil"/>
              <w:left w:val="nil"/>
              <w:bottom w:val="nil"/>
              <w:right w:val="nil"/>
            </w:tcBorders>
            <w:shd w:val="clear" w:color="auto" w:fill="auto"/>
            <w:vAlign w:val="center"/>
            <w:hideMark/>
          </w:tcPr>
          <w:p w:rsidR="00131892" w:rsidRPr="00E36F08" w:rsidRDefault="00131892" w:rsidP="00A2051A">
            <w:pPr>
              <w:jc w:val="both"/>
              <w:rPr>
                <w:b/>
                <w:bCs/>
                <w:sz w:val="22"/>
                <w:szCs w:val="22"/>
                <w:u w:val="single"/>
              </w:rPr>
            </w:pPr>
            <w:r w:rsidRPr="00E36F08">
              <w:rPr>
                <w:b/>
                <w:bCs/>
                <w:sz w:val="22"/>
                <w:szCs w:val="22"/>
                <w:u w:val="single"/>
              </w:rPr>
              <w:t>Поставщик  гарантирует</w:t>
            </w:r>
            <w:r w:rsidRPr="00E36F08">
              <w:rPr>
                <w:sz w:val="22"/>
                <w:szCs w:val="22"/>
              </w:rPr>
              <w:t xml:space="preserve">, что поставляемый товар является новым и ранее не использованным, не будет иметь </w:t>
            </w:r>
            <w:proofErr w:type="spellStart"/>
            <w:r w:rsidRPr="00E36F08">
              <w:rPr>
                <w:sz w:val="22"/>
                <w:szCs w:val="22"/>
              </w:rPr>
              <w:t>деффектов</w:t>
            </w:r>
            <w:proofErr w:type="spellEnd"/>
            <w:r w:rsidRPr="00E36F08">
              <w:rPr>
                <w:sz w:val="22"/>
                <w:szCs w:val="22"/>
              </w:rPr>
              <w:t>, связанных с материалом, фурнитурой или функционированием при их использовании.</w:t>
            </w:r>
          </w:p>
        </w:tc>
      </w:tr>
      <w:tr w:rsidR="00131892" w:rsidRPr="004A3DC5" w:rsidTr="00131892">
        <w:trPr>
          <w:gridBefore w:val="2"/>
          <w:wBefore w:w="914" w:type="dxa"/>
          <w:trHeight w:val="645"/>
        </w:trPr>
        <w:tc>
          <w:tcPr>
            <w:tcW w:w="9754" w:type="dxa"/>
            <w:gridSpan w:val="8"/>
            <w:tcBorders>
              <w:top w:val="nil"/>
              <w:left w:val="nil"/>
              <w:bottom w:val="nil"/>
              <w:right w:val="nil"/>
            </w:tcBorders>
            <w:shd w:val="clear" w:color="auto" w:fill="auto"/>
            <w:vAlign w:val="center"/>
            <w:hideMark/>
          </w:tcPr>
          <w:p w:rsidR="00131892" w:rsidRPr="00E36F08" w:rsidRDefault="00131892" w:rsidP="00A2051A">
            <w:pPr>
              <w:jc w:val="both"/>
              <w:rPr>
                <w:b/>
                <w:bCs/>
                <w:sz w:val="22"/>
                <w:szCs w:val="22"/>
                <w:u w:val="single"/>
              </w:rPr>
            </w:pPr>
            <w:r w:rsidRPr="00E36F08">
              <w:rPr>
                <w:b/>
                <w:bCs/>
                <w:sz w:val="22"/>
                <w:szCs w:val="22"/>
                <w:u w:val="single"/>
              </w:rPr>
              <w:t>Поставщик обязан</w:t>
            </w:r>
            <w:r w:rsidRPr="00E36F08">
              <w:rPr>
                <w:sz w:val="22"/>
                <w:szCs w:val="22"/>
              </w:rPr>
              <w:t xml:space="preserve"> предоставить паспорт изделия, инструкцию по эксплуатации на русском языке, сертификат качества изделия</w:t>
            </w:r>
          </w:p>
        </w:tc>
      </w:tr>
    </w:tbl>
    <w:p w:rsidR="00131892" w:rsidRDefault="00131892" w:rsidP="0082554C">
      <w:pPr>
        <w:pStyle w:val="32"/>
        <w:tabs>
          <w:tab w:val="left" w:pos="9360"/>
        </w:tabs>
        <w:ind w:right="-1" w:firstLine="0"/>
        <w:jc w:val="right"/>
        <w:rPr>
          <w:i/>
          <w:iCs/>
          <w:sz w:val="22"/>
          <w:szCs w:val="22"/>
          <w:lang w:val="ru-RU"/>
        </w:rPr>
      </w:pPr>
    </w:p>
    <w:p w:rsidR="00131892" w:rsidRDefault="00131892" w:rsidP="0082554C">
      <w:pPr>
        <w:pStyle w:val="32"/>
        <w:tabs>
          <w:tab w:val="left" w:pos="9360"/>
        </w:tabs>
        <w:ind w:right="-1" w:firstLine="0"/>
        <w:jc w:val="right"/>
        <w:rPr>
          <w:i/>
          <w:iCs/>
          <w:sz w:val="22"/>
          <w:szCs w:val="22"/>
          <w:lang w:val="ru-RU"/>
        </w:rPr>
      </w:pPr>
    </w:p>
    <w:p w:rsidR="00131892" w:rsidRDefault="00131892" w:rsidP="0082554C">
      <w:pPr>
        <w:pStyle w:val="32"/>
        <w:tabs>
          <w:tab w:val="left" w:pos="9360"/>
        </w:tabs>
        <w:ind w:right="-1" w:firstLine="0"/>
        <w:jc w:val="right"/>
        <w:rPr>
          <w:i/>
          <w:iCs/>
          <w:sz w:val="22"/>
          <w:szCs w:val="22"/>
          <w:lang w:val="ru-RU"/>
        </w:rPr>
      </w:pPr>
    </w:p>
    <w:p w:rsidR="00131892" w:rsidRDefault="00131892" w:rsidP="0082554C">
      <w:pPr>
        <w:pStyle w:val="32"/>
        <w:tabs>
          <w:tab w:val="left" w:pos="9360"/>
        </w:tabs>
        <w:ind w:right="-1" w:firstLine="0"/>
        <w:jc w:val="right"/>
        <w:rPr>
          <w:i/>
          <w:iCs/>
          <w:sz w:val="22"/>
          <w:szCs w:val="22"/>
          <w:lang w:val="ru-RU"/>
        </w:rPr>
      </w:pPr>
    </w:p>
    <w:p w:rsidR="0082554C" w:rsidRPr="00C6110B" w:rsidRDefault="0082554C" w:rsidP="0082554C">
      <w:pPr>
        <w:pStyle w:val="32"/>
        <w:tabs>
          <w:tab w:val="left" w:pos="9360"/>
        </w:tabs>
        <w:ind w:right="-1" w:firstLine="0"/>
        <w:jc w:val="right"/>
        <w:rPr>
          <w:i/>
          <w:iCs/>
          <w:sz w:val="22"/>
          <w:szCs w:val="22"/>
        </w:rPr>
      </w:pPr>
      <w:r w:rsidRPr="00C6110B">
        <w:rPr>
          <w:i/>
          <w:iCs/>
          <w:sz w:val="22"/>
          <w:szCs w:val="22"/>
        </w:rPr>
        <w:lastRenderedPageBreak/>
        <w:t xml:space="preserve">Приложение № </w:t>
      </w:r>
      <w:r>
        <w:rPr>
          <w:i/>
          <w:iCs/>
          <w:sz w:val="22"/>
          <w:szCs w:val="22"/>
        </w:rPr>
        <w:t>2</w:t>
      </w:r>
    </w:p>
    <w:p w:rsidR="0082554C" w:rsidRPr="00C6110B" w:rsidRDefault="0082554C" w:rsidP="0082554C">
      <w:pPr>
        <w:pStyle w:val="32"/>
        <w:tabs>
          <w:tab w:val="left" w:pos="9360"/>
        </w:tabs>
        <w:ind w:right="-1" w:firstLine="0"/>
        <w:jc w:val="right"/>
        <w:rPr>
          <w:i/>
          <w:iCs/>
          <w:sz w:val="22"/>
          <w:szCs w:val="22"/>
        </w:rPr>
      </w:pPr>
      <w:r w:rsidRPr="00C6110B">
        <w:rPr>
          <w:i/>
          <w:iCs/>
          <w:sz w:val="22"/>
          <w:szCs w:val="22"/>
        </w:rPr>
        <w:t xml:space="preserve">к извещению о проведении запроса  котировок № </w:t>
      </w:r>
      <w:r w:rsidR="00131892">
        <w:rPr>
          <w:i/>
          <w:iCs/>
          <w:sz w:val="22"/>
          <w:szCs w:val="22"/>
          <w:lang w:val="ru-RU"/>
        </w:rPr>
        <w:t>22</w:t>
      </w:r>
      <w:r w:rsidRPr="00C6110B">
        <w:rPr>
          <w:i/>
          <w:iCs/>
          <w:sz w:val="22"/>
          <w:szCs w:val="22"/>
        </w:rPr>
        <w:t xml:space="preserve">– КТ </w:t>
      </w:r>
      <w:r w:rsidRPr="00C426A6">
        <w:rPr>
          <w:i/>
          <w:iCs/>
          <w:sz w:val="22"/>
          <w:szCs w:val="22"/>
        </w:rPr>
        <w:t xml:space="preserve">от </w:t>
      </w:r>
      <w:r w:rsidR="00131892">
        <w:rPr>
          <w:i/>
          <w:iCs/>
          <w:sz w:val="22"/>
          <w:szCs w:val="22"/>
          <w:lang w:val="ru-RU"/>
        </w:rPr>
        <w:t>20 ноября</w:t>
      </w:r>
      <w:r>
        <w:rPr>
          <w:i/>
          <w:iCs/>
          <w:sz w:val="22"/>
          <w:szCs w:val="22"/>
          <w:lang w:val="ru-RU"/>
        </w:rPr>
        <w:t xml:space="preserve">  </w:t>
      </w:r>
      <w:r w:rsidRPr="00C426A6">
        <w:rPr>
          <w:i/>
          <w:iCs/>
          <w:sz w:val="22"/>
          <w:szCs w:val="22"/>
        </w:rPr>
        <w:t>201</w:t>
      </w:r>
      <w:r>
        <w:rPr>
          <w:i/>
          <w:iCs/>
          <w:sz w:val="22"/>
          <w:szCs w:val="22"/>
          <w:lang w:val="ru-RU"/>
        </w:rPr>
        <w:t>4</w:t>
      </w:r>
      <w:r w:rsidRPr="00C426A6">
        <w:rPr>
          <w:i/>
          <w:iCs/>
          <w:sz w:val="22"/>
          <w:szCs w:val="22"/>
        </w:rPr>
        <w:t xml:space="preserve"> года</w:t>
      </w:r>
    </w:p>
    <w:p w:rsidR="0082554C" w:rsidRPr="00C6110B" w:rsidRDefault="0082554C" w:rsidP="0082554C">
      <w:pPr>
        <w:pStyle w:val="32"/>
        <w:tabs>
          <w:tab w:val="left" w:pos="9360"/>
        </w:tabs>
        <w:ind w:right="-1" w:firstLine="0"/>
        <w:jc w:val="right"/>
        <w:rPr>
          <w:i/>
          <w:iCs/>
          <w:sz w:val="22"/>
          <w:szCs w:val="22"/>
        </w:rPr>
      </w:pPr>
    </w:p>
    <w:p w:rsidR="0082554C" w:rsidRPr="00C6110B" w:rsidRDefault="0082554C" w:rsidP="0082554C">
      <w:pPr>
        <w:pStyle w:val="32"/>
        <w:tabs>
          <w:tab w:val="left" w:pos="9360"/>
        </w:tabs>
        <w:ind w:right="-1" w:firstLine="0"/>
        <w:jc w:val="center"/>
        <w:rPr>
          <w:b/>
          <w:bCs/>
          <w:sz w:val="22"/>
          <w:szCs w:val="22"/>
        </w:rPr>
      </w:pPr>
      <w:r w:rsidRPr="00C6110B">
        <w:rPr>
          <w:b/>
          <w:bCs/>
          <w:sz w:val="22"/>
          <w:szCs w:val="22"/>
        </w:rPr>
        <w:t>ФОРМА КОТИРОВОЧНОЙ ЗАЯВКИ</w:t>
      </w:r>
    </w:p>
    <w:p w:rsidR="0082554C" w:rsidRPr="00C6110B" w:rsidRDefault="0082554C" w:rsidP="0082554C">
      <w:pPr>
        <w:pStyle w:val="32"/>
        <w:tabs>
          <w:tab w:val="left" w:pos="9360"/>
        </w:tabs>
        <w:ind w:right="-1" w:firstLine="0"/>
        <w:jc w:val="center"/>
        <w:rPr>
          <w:i/>
          <w:iCs/>
          <w:sz w:val="22"/>
          <w:szCs w:val="22"/>
        </w:rPr>
      </w:pPr>
      <w:r w:rsidRPr="00C6110B">
        <w:rPr>
          <w:b/>
          <w:bCs/>
          <w:sz w:val="22"/>
          <w:szCs w:val="22"/>
        </w:rPr>
        <w:t>---------------------------------------------------------------------------------------------------------------------------</w:t>
      </w:r>
    </w:p>
    <w:p w:rsidR="0082554C" w:rsidRPr="00C6110B" w:rsidRDefault="0082554C" w:rsidP="0082554C">
      <w:pPr>
        <w:pStyle w:val="32"/>
        <w:tabs>
          <w:tab w:val="left" w:pos="9360"/>
        </w:tabs>
        <w:ind w:right="-1" w:firstLine="0"/>
        <w:jc w:val="right"/>
        <w:rPr>
          <w:i/>
          <w:iCs/>
          <w:sz w:val="22"/>
          <w:szCs w:val="22"/>
        </w:rPr>
      </w:pPr>
    </w:p>
    <w:p w:rsidR="0082554C" w:rsidRPr="00C6110B" w:rsidRDefault="0082554C" w:rsidP="0082554C">
      <w:pPr>
        <w:pStyle w:val="32"/>
        <w:tabs>
          <w:tab w:val="left" w:pos="9360"/>
        </w:tabs>
        <w:ind w:right="-1" w:firstLine="0"/>
        <w:jc w:val="center"/>
        <w:rPr>
          <w:i/>
          <w:iCs/>
          <w:sz w:val="22"/>
          <w:szCs w:val="22"/>
        </w:rPr>
      </w:pPr>
      <w:r w:rsidRPr="00C6110B">
        <w:rPr>
          <w:i/>
          <w:iCs/>
          <w:sz w:val="22"/>
          <w:szCs w:val="22"/>
        </w:rPr>
        <w:t>на бланке участника размещения заказа</w:t>
      </w:r>
      <w:r w:rsidRPr="00C6110B">
        <w:rPr>
          <w:rStyle w:val="a8"/>
          <w:i/>
          <w:iCs/>
          <w:sz w:val="22"/>
          <w:szCs w:val="22"/>
        </w:rPr>
        <w:footnoteReference w:id="1"/>
      </w:r>
    </w:p>
    <w:p w:rsidR="0082554C" w:rsidRPr="00C6110B" w:rsidRDefault="0082554C" w:rsidP="0082554C">
      <w:pPr>
        <w:pStyle w:val="32"/>
        <w:tabs>
          <w:tab w:val="left" w:pos="9360"/>
        </w:tabs>
        <w:ind w:right="-1" w:firstLine="0"/>
        <w:jc w:val="center"/>
        <w:rPr>
          <w:sz w:val="22"/>
          <w:szCs w:val="22"/>
        </w:rPr>
      </w:pPr>
    </w:p>
    <w:p w:rsidR="0082554C" w:rsidRPr="00C6110B" w:rsidRDefault="0082554C" w:rsidP="0082554C">
      <w:pPr>
        <w:pStyle w:val="32"/>
        <w:tabs>
          <w:tab w:val="left" w:pos="9360"/>
        </w:tabs>
        <w:ind w:right="-1" w:firstLine="0"/>
        <w:rPr>
          <w:i/>
          <w:iCs/>
          <w:sz w:val="22"/>
          <w:szCs w:val="22"/>
        </w:rPr>
      </w:pPr>
      <w:r w:rsidRPr="00C6110B">
        <w:rPr>
          <w:i/>
          <w:iCs/>
          <w:sz w:val="22"/>
          <w:szCs w:val="22"/>
        </w:rPr>
        <w:t>исх. № _____________________</w:t>
      </w:r>
    </w:p>
    <w:p w:rsidR="0082554C" w:rsidRPr="00C6110B" w:rsidRDefault="0082554C" w:rsidP="0082554C">
      <w:pPr>
        <w:pStyle w:val="32"/>
        <w:tabs>
          <w:tab w:val="left" w:pos="9360"/>
        </w:tabs>
        <w:ind w:right="-1" w:firstLine="0"/>
        <w:rPr>
          <w:i/>
          <w:iCs/>
          <w:sz w:val="22"/>
          <w:szCs w:val="22"/>
        </w:rPr>
      </w:pPr>
      <w:r w:rsidRPr="00C6110B">
        <w:rPr>
          <w:i/>
          <w:iCs/>
          <w:sz w:val="22"/>
          <w:szCs w:val="22"/>
        </w:rPr>
        <w:t>«………» _______________ 201</w:t>
      </w:r>
      <w:r>
        <w:rPr>
          <w:i/>
          <w:iCs/>
          <w:sz w:val="22"/>
          <w:szCs w:val="22"/>
          <w:lang w:val="ru-RU"/>
        </w:rPr>
        <w:t>4</w:t>
      </w:r>
      <w:r>
        <w:rPr>
          <w:i/>
          <w:iCs/>
          <w:sz w:val="22"/>
          <w:szCs w:val="22"/>
        </w:rPr>
        <w:t xml:space="preserve"> года</w:t>
      </w:r>
      <w:r w:rsidRPr="00C6110B">
        <w:rPr>
          <w:i/>
          <w:iCs/>
          <w:sz w:val="22"/>
          <w:szCs w:val="22"/>
        </w:rPr>
        <w:t xml:space="preserve">.         </w:t>
      </w:r>
    </w:p>
    <w:p w:rsidR="0082554C" w:rsidRPr="00C6110B" w:rsidRDefault="0082554C" w:rsidP="0082554C">
      <w:pPr>
        <w:pStyle w:val="32"/>
        <w:tabs>
          <w:tab w:val="left" w:pos="9360"/>
        </w:tabs>
        <w:ind w:right="-1" w:firstLine="0"/>
        <w:rPr>
          <w:i/>
          <w:iCs/>
          <w:sz w:val="22"/>
          <w:szCs w:val="22"/>
        </w:rPr>
      </w:pPr>
    </w:p>
    <w:p w:rsidR="0082554C" w:rsidRPr="007C3912" w:rsidRDefault="0082554C" w:rsidP="0082554C">
      <w:pPr>
        <w:jc w:val="both"/>
        <w:rPr>
          <w:b/>
        </w:rPr>
      </w:pPr>
      <w:r>
        <w:rPr>
          <w:iCs/>
          <w:sz w:val="22"/>
          <w:szCs w:val="22"/>
        </w:rPr>
        <w:tab/>
      </w:r>
      <w:r w:rsidRPr="00C6110B">
        <w:rPr>
          <w:iCs/>
          <w:sz w:val="22"/>
          <w:szCs w:val="22"/>
        </w:rPr>
        <w:t xml:space="preserve">В соответствии с п. </w:t>
      </w:r>
      <w:r>
        <w:rPr>
          <w:iCs/>
          <w:sz w:val="22"/>
          <w:szCs w:val="22"/>
        </w:rPr>
        <w:t>1</w:t>
      </w:r>
      <w:r w:rsidRPr="00C6110B">
        <w:rPr>
          <w:iCs/>
          <w:sz w:val="22"/>
          <w:szCs w:val="22"/>
        </w:rPr>
        <w:t xml:space="preserve"> </w:t>
      </w:r>
      <w:r>
        <w:rPr>
          <w:iCs/>
          <w:sz w:val="22"/>
          <w:szCs w:val="22"/>
        </w:rPr>
        <w:t xml:space="preserve">ч. 3 </w:t>
      </w:r>
      <w:r w:rsidRPr="00C6110B">
        <w:rPr>
          <w:iCs/>
          <w:sz w:val="22"/>
          <w:szCs w:val="22"/>
        </w:rPr>
        <w:t xml:space="preserve">ст. </w:t>
      </w:r>
      <w:r>
        <w:rPr>
          <w:iCs/>
          <w:sz w:val="22"/>
          <w:szCs w:val="22"/>
        </w:rPr>
        <w:t>73</w:t>
      </w:r>
      <w:r w:rsidRPr="00C6110B">
        <w:rPr>
          <w:iCs/>
          <w:sz w:val="22"/>
          <w:szCs w:val="22"/>
        </w:rPr>
        <w:t xml:space="preserve"> </w:t>
      </w:r>
      <w:r w:rsidRPr="00747431">
        <w:rPr>
          <w:szCs w:val="22"/>
        </w:rPr>
        <w:t>Федеральн</w:t>
      </w:r>
      <w:r>
        <w:rPr>
          <w:szCs w:val="22"/>
        </w:rPr>
        <w:t>ого</w:t>
      </w:r>
      <w:r w:rsidRPr="00747431">
        <w:rPr>
          <w:szCs w:val="22"/>
        </w:rPr>
        <w:t xml:space="preserve"> закон</w:t>
      </w:r>
      <w:r>
        <w:rPr>
          <w:szCs w:val="22"/>
        </w:rPr>
        <w:t>а</w:t>
      </w:r>
      <w:r w:rsidRPr="00747431">
        <w:rPr>
          <w:szCs w:val="22"/>
        </w:rPr>
        <w:t xml:space="preserve"> </w:t>
      </w:r>
      <w:r w:rsidRPr="002725EF">
        <w:rPr>
          <w:szCs w:val="22"/>
        </w:rPr>
        <w:t>«</w:t>
      </w:r>
      <w:r w:rsidRPr="002725EF">
        <w:rPr>
          <w:bCs/>
          <w:szCs w:val="22"/>
        </w:rPr>
        <w:t>О контрактной системе в сфере закупок товаров, работ, услуг для обеспечения государственных и муниципальных нужд</w:t>
      </w:r>
      <w:r w:rsidRPr="002725EF">
        <w:rPr>
          <w:szCs w:val="22"/>
        </w:rPr>
        <w:t>» от 05.04.2013 N 44-ФЗ</w:t>
      </w:r>
      <w:r w:rsidRPr="00C6110B">
        <w:rPr>
          <w:sz w:val="22"/>
          <w:szCs w:val="22"/>
        </w:rPr>
        <w:t xml:space="preserve">, участник размещения заказа </w:t>
      </w:r>
      <w:r w:rsidRPr="00C6110B">
        <w:rPr>
          <w:i/>
          <w:sz w:val="22"/>
          <w:szCs w:val="22"/>
        </w:rPr>
        <w:t>/полное</w:t>
      </w:r>
      <w:r w:rsidRPr="00C6110B">
        <w:rPr>
          <w:sz w:val="22"/>
          <w:szCs w:val="22"/>
        </w:rPr>
        <w:t xml:space="preserve"> </w:t>
      </w:r>
      <w:r w:rsidRPr="00C6110B">
        <w:rPr>
          <w:i/>
          <w:sz w:val="22"/>
          <w:szCs w:val="22"/>
        </w:rPr>
        <w:t xml:space="preserve">наименование участника/ </w:t>
      </w:r>
      <w:r w:rsidRPr="00C6110B">
        <w:rPr>
          <w:bCs/>
          <w:sz w:val="22"/>
          <w:szCs w:val="22"/>
        </w:rPr>
        <w:t xml:space="preserve">согласен исполнить условия государственного контракта, проект которого приложен к Извещению о проведении запроса котировок от </w:t>
      </w:r>
      <w:r>
        <w:rPr>
          <w:bCs/>
          <w:sz w:val="22"/>
          <w:szCs w:val="22"/>
        </w:rPr>
        <w:t>__________</w:t>
      </w:r>
      <w:r w:rsidRPr="009429A3">
        <w:rPr>
          <w:bCs/>
          <w:sz w:val="22"/>
          <w:szCs w:val="22"/>
        </w:rPr>
        <w:t>201</w:t>
      </w:r>
      <w:r>
        <w:rPr>
          <w:bCs/>
          <w:sz w:val="22"/>
          <w:szCs w:val="22"/>
        </w:rPr>
        <w:t>4</w:t>
      </w:r>
      <w:r w:rsidRPr="009429A3">
        <w:rPr>
          <w:bCs/>
          <w:sz w:val="22"/>
          <w:szCs w:val="22"/>
        </w:rPr>
        <w:t xml:space="preserve"> года</w:t>
      </w:r>
      <w:r w:rsidRPr="00C6110B">
        <w:rPr>
          <w:b/>
          <w:bCs/>
          <w:sz w:val="22"/>
          <w:szCs w:val="22"/>
        </w:rPr>
        <w:t xml:space="preserve"> </w:t>
      </w:r>
      <w:r w:rsidRPr="00C6110B">
        <w:rPr>
          <w:bCs/>
          <w:sz w:val="22"/>
          <w:szCs w:val="22"/>
        </w:rPr>
        <w:t xml:space="preserve">№ </w:t>
      </w:r>
      <w:r w:rsidR="007503EF">
        <w:rPr>
          <w:bCs/>
          <w:sz w:val="22"/>
          <w:szCs w:val="22"/>
        </w:rPr>
        <w:t>22</w:t>
      </w:r>
      <w:r w:rsidRPr="00C6110B">
        <w:rPr>
          <w:bCs/>
          <w:sz w:val="22"/>
          <w:szCs w:val="22"/>
        </w:rPr>
        <w:t xml:space="preserve">-КТ </w:t>
      </w:r>
      <w:r w:rsidRPr="00747431">
        <w:rPr>
          <w:sz w:val="22"/>
          <w:szCs w:val="22"/>
        </w:rPr>
        <w:t xml:space="preserve">на </w:t>
      </w:r>
      <w:r>
        <w:rPr>
          <w:color w:val="000000"/>
          <w:sz w:val="22"/>
          <w:szCs w:val="22"/>
        </w:rPr>
        <w:t xml:space="preserve">поставку </w:t>
      </w:r>
      <w:r w:rsidR="007503EF" w:rsidRPr="00164D56">
        <w:rPr>
          <w:sz w:val="22"/>
        </w:rPr>
        <w:t>спецодежды для нужд  суда</w:t>
      </w:r>
    </w:p>
    <w:p w:rsidR="0082554C" w:rsidRPr="00C6110B" w:rsidRDefault="0082554C" w:rsidP="0082554C">
      <w:pPr>
        <w:pStyle w:val="a7"/>
        <w:tabs>
          <w:tab w:val="left" w:pos="9360"/>
        </w:tabs>
        <w:ind w:left="0" w:right="-1"/>
        <w:rPr>
          <w:szCs w:val="22"/>
          <w:u w:val="single"/>
        </w:rPr>
      </w:pPr>
    </w:p>
    <w:p w:rsidR="0082554C" w:rsidRPr="00C6110B" w:rsidRDefault="0082554C" w:rsidP="0082554C">
      <w:pPr>
        <w:pStyle w:val="a7"/>
        <w:tabs>
          <w:tab w:val="left" w:pos="9360"/>
        </w:tabs>
        <w:ind w:left="0" w:right="-1"/>
        <w:jc w:val="center"/>
        <w:rPr>
          <w:szCs w:val="22"/>
          <w:u w:val="single"/>
        </w:rPr>
      </w:pPr>
      <w:r w:rsidRPr="00C6110B">
        <w:rPr>
          <w:szCs w:val="22"/>
          <w:u w:val="single"/>
        </w:rPr>
        <w:t>Подтверждаю, что:</w:t>
      </w:r>
    </w:p>
    <w:p w:rsidR="0082554C" w:rsidRPr="00C6110B" w:rsidRDefault="0082554C" w:rsidP="0082554C">
      <w:pPr>
        <w:pStyle w:val="a7"/>
        <w:tabs>
          <w:tab w:val="left" w:pos="9360"/>
        </w:tabs>
        <w:ind w:left="0" w:right="-1"/>
        <w:rPr>
          <w:bCs/>
          <w:szCs w:val="22"/>
        </w:rPr>
      </w:pPr>
    </w:p>
    <w:p w:rsidR="0082554C" w:rsidRPr="007C3912" w:rsidRDefault="0082554C" w:rsidP="0082554C">
      <w:pPr>
        <w:jc w:val="both"/>
        <w:rPr>
          <w:b/>
        </w:rPr>
      </w:pPr>
      <w:r w:rsidRPr="00C6110B">
        <w:rPr>
          <w:sz w:val="22"/>
          <w:szCs w:val="22"/>
        </w:rPr>
        <w:t>…..</w:t>
      </w:r>
      <w:r w:rsidRPr="00C6110B">
        <w:rPr>
          <w:i/>
          <w:iCs/>
          <w:sz w:val="22"/>
          <w:szCs w:val="22"/>
        </w:rPr>
        <w:t>…/полное наименование участника/</w:t>
      </w:r>
      <w:r>
        <w:rPr>
          <w:sz w:val="22"/>
          <w:szCs w:val="22"/>
        </w:rPr>
        <w:t xml:space="preserve"> </w:t>
      </w:r>
      <w:r w:rsidRPr="00C6110B">
        <w:rPr>
          <w:sz w:val="22"/>
          <w:szCs w:val="22"/>
        </w:rPr>
        <w:t>соответствует требованиям, устанавливаемым законодате</w:t>
      </w:r>
      <w:r>
        <w:rPr>
          <w:sz w:val="22"/>
          <w:szCs w:val="22"/>
        </w:rPr>
        <w:t>льством Российской Федерации</w:t>
      </w:r>
      <w:r w:rsidRPr="00C6110B">
        <w:rPr>
          <w:sz w:val="22"/>
          <w:szCs w:val="22"/>
        </w:rPr>
        <w:t xml:space="preserve"> к лицам, осуществляющим </w:t>
      </w:r>
      <w:r>
        <w:rPr>
          <w:sz w:val="22"/>
          <w:szCs w:val="22"/>
        </w:rPr>
        <w:t>оказание услуг</w:t>
      </w:r>
      <w:r w:rsidRPr="00C6110B">
        <w:rPr>
          <w:sz w:val="22"/>
          <w:szCs w:val="22"/>
        </w:rPr>
        <w:t xml:space="preserve">, являющихся предметом запроса котировок </w:t>
      </w:r>
      <w:r w:rsidRPr="00C6110B">
        <w:rPr>
          <w:bCs/>
          <w:sz w:val="22"/>
          <w:szCs w:val="22"/>
        </w:rPr>
        <w:t xml:space="preserve">от </w:t>
      </w:r>
      <w:r>
        <w:rPr>
          <w:bCs/>
          <w:sz w:val="22"/>
          <w:szCs w:val="22"/>
        </w:rPr>
        <w:t>__________</w:t>
      </w:r>
      <w:r w:rsidRPr="009429A3">
        <w:rPr>
          <w:bCs/>
          <w:sz w:val="22"/>
          <w:szCs w:val="22"/>
        </w:rPr>
        <w:t>201</w:t>
      </w:r>
      <w:r>
        <w:rPr>
          <w:bCs/>
          <w:sz w:val="22"/>
          <w:szCs w:val="22"/>
        </w:rPr>
        <w:t>4</w:t>
      </w:r>
      <w:r w:rsidRPr="00C6110B">
        <w:rPr>
          <w:bCs/>
          <w:sz w:val="22"/>
          <w:szCs w:val="22"/>
        </w:rPr>
        <w:t xml:space="preserve"> г</w:t>
      </w:r>
      <w:r w:rsidRPr="00B3150D">
        <w:rPr>
          <w:bCs/>
          <w:sz w:val="22"/>
          <w:szCs w:val="22"/>
        </w:rPr>
        <w:t xml:space="preserve">ода </w:t>
      </w:r>
      <w:r w:rsidRPr="00C6110B">
        <w:rPr>
          <w:bCs/>
          <w:sz w:val="22"/>
          <w:szCs w:val="22"/>
        </w:rPr>
        <w:t xml:space="preserve">№ </w:t>
      </w:r>
      <w:r w:rsidR="007503EF">
        <w:rPr>
          <w:bCs/>
          <w:sz w:val="22"/>
          <w:szCs w:val="22"/>
        </w:rPr>
        <w:t>22</w:t>
      </w:r>
      <w:r w:rsidRPr="00C6110B">
        <w:rPr>
          <w:bCs/>
          <w:sz w:val="22"/>
          <w:szCs w:val="22"/>
        </w:rPr>
        <w:t xml:space="preserve">-КТ </w:t>
      </w:r>
      <w:r w:rsidRPr="00747431">
        <w:rPr>
          <w:sz w:val="22"/>
          <w:szCs w:val="22"/>
        </w:rPr>
        <w:t xml:space="preserve">на </w:t>
      </w:r>
      <w:r>
        <w:rPr>
          <w:color w:val="000000"/>
          <w:sz w:val="22"/>
          <w:szCs w:val="22"/>
        </w:rPr>
        <w:t xml:space="preserve">поставку </w:t>
      </w:r>
      <w:r w:rsidR="007503EF" w:rsidRPr="00164D56">
        <w:rPr>
          <w:sz w:val="22"/>
        </w:rPr>
        <w:t>спецодежды для нужд  суда</w:t>
      </w:r>
      <w:r w:rsidRPr="00DD7C02">
        <w:rPr>
          <w:bCs/>
          <w:sz w:val="22"/>
          <w:szCs w:val="22"/>
        </w:rPr>
        <w:t>,</w:t>
      </w:r>
      <w:r w:rsidRPr="00C6110B">
        <w:rPr>
          <w:b/>
          <w:bCs/>
          <w:sz w:val="22"/>
          <w:szCs w:val="22"/>
        </w:rPr>
        <w:t xml:space="preserve"> </w:t>
      </w:r>
      <w:r w:rsidRPr="00C6110B">
        <w:rPr>
          <w:sz w:val="22"/>
          <w:szCs w:val="22"/>
        </w:rPr>
        <w:t>а именно:</w:t>
      </w:r>
    </w:p>
    <w:p w:rsidR="0082554C" w:rsidRPr="00C6110B" w:rsidRDefault="0082554C" w:rsidP="0082554C">
      <w:pPr>
        <w:pStyle w:val="32"/>
        <w:tabs>
          <w:tab w:val="left" w:pos="9360"/>
        </w:tabs>
        <w:ind w:right="-1" w:firstLine="0"/>
        <w:jc w:val="both"/>
        <w:rPr>
          <w:bCs/>
          <w:sz w:val="22"/>
          <w:szCs w:val="22"/>
        </w:rPr>
      </w:pPr>
    </w:p>
    <w:p w:rsidR="0082554C" w:rsidRPr="00DD7C02" w:rsidRDefault="0082554C" w:rsidP="0082554C">
      <w:pPr>
        <w:pStyle w:val="a7"/>
        <w:numPr>
          <w:ilvl w:val="0"/>
          <w:numId w:val="1"/>
        </w:numPr>
        <w:tabs>
          <w:tab w:val="left" w:pos="851"/>
          <w:tab w:val="left" w:pos="9360"/>
        </w:tabs>
        <w:ind w:left="0" w:right="-1" w:firstLine="0"/>
        <w:rPr>
          <w:b w:val="0"/>
          <w:szCs w:val="22"/>
        </w:rPr>
      </w:pPr>
      <w:r w:rsidRPr="00DD7C02">
        <w:rPr>
          <w:b w:val="0"/>
          <w:szCs w:val="22"/>
        </w:rPr>
        <w:t xml:space="preserve">в отношении участника отсутствуют сведения в реестре недобросовестных поставщиков; </w:t>
      </w:r>
    </w:p>
    <w:p w:rsidR="0082554C" w:rsidRPr="00DD7C02" w:rsidRDefault="0082554C" w:rsidP="0082554C">
      <w:pPr>
        <w:pStyle w:val="a7"/>
        <w:numPr>
          <w:ilvl w:val="0"/>
          <w:numId w:val="1"/>
        </w:numPr>
        <w:tabs>
          <w:tab w:val="left" w:pos="851"/>
          <w:tab w:val="left" w:pos="9360"/>
        </w:tabs>
        <w:ind w:left="0" w:right="-1" w:firstLine="0"/>
        <w:rPr>
          <w:b w:val="0"/>
          <w:szCs w:val="22"/>
        </w:rPr>
      </w:pPr>
      <w:r w:rsidRPr="00DD7C02">
        <w:rPr>
          <w:b w:val="0"/>
          <w:szCs w:val="22"/>
        </w:rPr>
        <w:t>в отношении участника не проводится ликвидация и отсутствует решения арбитражного суда о признании банкротом и об открытии конкурсного производства;</w:t>
      </w:r>
    </w:p>
    <w:p w:rsidR="0082554C" w:rsidRPr="00DD7C02" w:rsidRDefault="0082554C" w:rsidP="0082554C">
      <w:pPr>
        <w:pStyle w:val="a7"/>
        <w:numPr>
          <w:ilvl w:val="0"/>
          <w:numId w:val="1"/>
        </w:numPr>
        <w:tabs>
          <w:tab w:val="left" w:pos="851"/>
          <w:tab w:val="left" w:pos="9360"/>
        </w:tabs>
        <w:ind w:left="0" w:right="-1" w:firstLine="0"/>
        <w:rPr>
          <w:b w:val="0"/>
          <w:szCs w:val="22"/>
        </w:rPr>
      </w:pPr>
      <w:r w:rsidRPr="00DD7C02">
        <w:rPr>
          <w:b w:val="0"/>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 на участие            в настоящем запросе котировок;</w:t>
      </w:r>
    </w:p>
    <w:p w:rsidR="0082554C" w:rsidRPr="00DD7C02" w:rsidRDefault="0082554C" w:rsidP="0082554C">
      <w:pPr>
        <w:pStyle w:val="a7"/>
        <w:numPr>
          <w:ilvl w:val="0"/>
          <w:numId w:val="1"/>
        </w:numPr>
        <w:tabs>
          <w:tab w:val="left" w:pos="851"/>
          <w:tab w:val="left" w:pos="9360"/>
        </w:tabs>
        <w:ind w:left="0" w:right="-1" w:firstLine="0"/>
        <w:rPr>
          <w:b w:val="0"/>
          <w:szCs w:val="22"/>
        </w:rPr>
      </w:pPr>
      <w:r w:rsidRPr="00DD7C02">
        <w:rPr>
          <w:b w:val="0"/>
          <w:szCs w:val="22"/>
        </w:rPr>
        <w:t>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82554C" w:rsidRPr="00C6110B" w:rsidRDefault="0082554C" w:rsidP="0082554C">
      <w:pPr>
        <w:pStyle w:val="a7"/>
        <w:tabs>
          <w:tab w:val="left" w:pos="9360"/>
        </w:tabs>
        <w:ind w:left="0" w:right="-1"/>
        <w:rPr>
          <w:szCs w:val="22"/>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961"/>
      </w:tblGrid>
      <w:tr w:rsidR="0082554C" w:rsidRPr="00C6110B" w:rsidTr="00A50BB9">
        <w:trPr>
          <w:trHeight w:val="297"/>
        </w:trPr>
        <w:tc>
          <w:tcPr>
            <w:tcW w:w="5245" w:type="dxa"/>
            <w:tcBorders>
              <w:top w:val="single" w:sz="4" w:space="0" w:color="auto"/>
              <w:left w:val="single" w:sz="4" w:space="0" w:color="auto"/>
              <w:bottom w:val="single" w:sz="4" w:space="0" w:color="auto"/>
              <w:right w:val="single" w:sz="4" w:space="0" w:color="auto"/>
            </w:tcBorders>
          </w:tcPr>
          <w:p w:rsidR="0082554C" w:rsidRPr="009264E1" w:rsidRDefault="0082554C" w:rsidP="00A50BB9">
            <w:pPr>
              <w:pStyle w:val="a7"/>
              <w:tabs>
                <w:tab w:val="left" w:pos="9360"/>
              </w:tabs>
              <w:ind w:left="0" w:right="-1"/>
              <w:jc w:val="center"/>
              <w:rPr>
                <w:szCs w:val="22"/>
              </w:rPr>
            </w:pPr>
            <w:r w:rsidRPr="00C6110B">
              <w:t>АНКЕТА УЧАСТНИКА ЗАПРОСА КОТИРОВОК</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left" w:pos="9360"/>
              </w:tabs>
              <w:ind w:right="-1" w:firstLine="0"/>
              <w:jc w:val="center"/>
              <w:rPr>
                <w:i/>
                <w:iCs/>
                <w:sz w:val="22"/>
                <w:szCs w:val="22"/>
                <w:lang w:val="ru-RU" w:eastAsia="ru-RU"/>
              </w:rPr>
            </w:pPr>
            <w:r w:rsidRPr="000814AC">
              <w:rPr>
                <w:i/>
                <w:iCs/>
                <w:sz w:val="22"/>
                <w:szCs w:val="22"/>
                <w:lang w:val="ru-RU" w:eastAsia="ru-RU"/>
              </w:rPr>
              <w:t xml:space="preserve">указать сведения </w:t>
            </w:r>
          </w:p>
          <w:p w:rsidR="0082554C" w:rsidRPr="000814AC" w:rsidRDefault="0082554C" w:rsidP="00A50BB9">
            <w:pPr>
              <w:pStyle w:val="32"/>
              <w:tabs>
                <w:tab w:val="left" w:pos="9360"/>
              </w:tabs>
              <w:ind w:right="-1" w:firstLine="0"/>
              <w:jc w:val="center"/>
              <w:rPr>
                <w:i/>
                <w:iCs/>
                <w:color w:val="993300"/>
                <w:sz w:val="22"/>
                <w:szCs w:val="22"/>
                <w:lang w:val="ru-RU" w:eastAsia="ru-RU"/>
              </w:rPr>
            </w:pPr>
            <w:r w:rsidRPr="000814AC">
              <w:rPr>
                <w:i/>
                <w:iCs/>
                <w:sz w:val="22"/>
                <w:szCs w:val="22"/>
                <w:lang w:val="ru-RU" w:eastAsia="ru-RU"/>
              </w:rPr>
              <w:t>(заполнить все строки)</w:t>
            </w:r>
          </w:p>
        </w:tc>
      </w:tr>
      <w:tr w:rsidR="0082554C" w:rsidRPr="00C6110B" w:rsidTr="00A50BB9">
        <w:trPr>
          <w:trHeight w:val="491"/>
        </w:trPr>
        <w:tc>
          <w:tcPr>
            <w:tcW w:w="5245" w:type="dxa"/>
            <w:tcBorders>
              <w:top w:val="single" w:sz="4" w:space="0" w:color="auto"/>
              <w:left w:val="single" w:sz="4" w:space="0" w:color="auto"/>
              <w:bottom w:val="single" w:sz="4" w:space="0" w:color="auto"/>
              <w:right w:val="single" w:sz="4" w:space="0" w:color="auto"/>
            </w:tcBorders>
          </w:tcPr>
          <w:p w:rsidR="0082554C" w:rsidRPr="00C6110B" w:rsidRDefault="0082554C" w:rsidP="00A50BB9">
            <w:pPr>
              <w:numPr>
                <w:ilvl w:val="0"/>
                <w:numId w:val="2"/>
              </w:numPr>
              <w:tabs>
                <w:tab w:val="clear" w:pos="432"/>
                <w:tab w:val="num" w:pos="72"/>
                <w:tab w:val="num" w:pos="252"/>
                <w:tab w:val="left" w:pos="9360"/>
              </w:tabs>
              <w:ind w:left="0" w:right="-1" w:firstLine="0"/>
              <w:rPr>
                <w:iCs/>
                <w:sz w:val="22"/>
                <w:szCs w:val="22"/>
              </w:rPr>
            </w:pPr>
            <w:r w:rsidRPr="00C6110B">
              <w:rPr>
                <w:iCs/>
                <w:sz w:val="22"/>
                <w:szCs w:val="22"/>
              </w:rPr>
              <w:t>сведения о наименовании юридического лица</w:t>
            </w:r>
          </w:p>
          <w:p w:rsidR="0082554C" w:rsidRPr="00C6110B" w:rsidRDefault="0082554C" w:rsidP="00A50BB9">
            <w:pPr>
              <w:tabs>
                <w:tab w:val="num" w:pos="72"/>
                <w:tab w:val="num" w:pos="252"/>
                <w:tab w:val="left" w:pos="9360"/>
              </w:tabs>
              <w:ind w:right="-1"/>
              <w:rPr>
                <w:sz w:val="22"/>
                <w:szCs w:val="22"/>
              </w:rPr>
            </w:pPr>
            <w:r w:rsidRPr="00C6110B">
              <w:rPr>
                <w:iCs/>
                <w:sz w:val="22"/>
                <w:szCs w:val="22"/>
              </w:rPr>
              <w:t>(фамилия, имя, отчество физического лица)</w:t>
            </w:r>
          </w:p>
        </w:tc>
        <w:tc>
          <w:tcPr>
            <w:tcW w:w="4961" w:type="dxa"/>
            <w:tcBorders>
              <w:top w:val="single" w:sz="4" w:space="0" w:color="auto"/>
              <w:left w:val="single" w:sz="4" w:space="0" w:color="auto"/>
              <w:bottom w:val="single" w:sz="4" w:space="0" w:color="auto"/>
              <w:right w:val="single" w:sz="4" w:space="0" w:color="auto"/>
            </w:tcBorders>
          </w:tcPr>
          <w:p w:rsidR="0082554C" w:rsidRPr="00C6110B" w:rsidRDefault="0082554C" w:rsidP="00A50BB9">
            <w:pPr>
              <w:tabs>
                <w:tab w:val="num" w:pos="0"/>
                <w:tab w:val="left" w:pos="9360"/>
              </w:tabs>
              <w:ind w:right="-1"/>
              <w:jc w:val="center"/>
              <w:rPr>
                <w:sz w:val="22"/>
                <w:szCs w:val="22"/>
              </w:rPr>
            </w:pPr>
          </w:p>
        </w:tc>
      </w:tr>
      <w:tr w:rsidR="0082554C" w:rsidRPr="00C6110B" w:rsidTr="00A50BB9">
        <w:trPr>
          <w:trHeight w:val="305"/>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left" w:pos="9360"/>
              </w:tabs>
              <w:ind w:right="-1" w:firstLine="0"/>
              <w:rPr>
                <w:iCs/>
                <w:sz w:val="22"/>
                <w:szCs w:val="22"/>
                <w:lang w:val="ru-RU" w:eastAsia="ru-RU"/>
              </w:rPr>
            </w:pPr>
            <w:r w:rsidRPr="000814AC">
              <w:rPr>
                <w:iCs/>
                <w:sz w:val="22"/>
                <w:szCs w:val="22"/>
                <w:lang w:val="ru-RU" w:eastAsia="ru-RU"/>
              </w:rPr>
              <w:t>2. сведения о месте нахождения юридического лица: почтовый адрес и адрес места нахождения</w:t>
            </w:r>
          </w:p>
          <w:p w:rsidR="0082554C" w:rsidRPr="000814AC" w:rsidRDefault="0082554C" w:rsidP="00A50BB9">
            <w:pPr>
              <w:pStyle w:val="32"/>
              <w:tabs>
                <w:tab w:val="num" w:pos="0"/>
                <w:tab w:val="left" w:pos="9360"/>
              </w:tabs>
              <w:ind w:right="-1" w:firstLine="0"/>
              <w:rPr>
                <w:sz w:val="22"/>
                <w:szCs w:val="22"/>
                <w:lang w:val="ru-RU" w:eastAsia="ru-RU"/>
              </w:rPr>
            </w:pPr>
            <w:r w:rsidRPr="000814AC">
              <w:rPr>
                <w:iCs/>
                <w:sz w:val="22"/>
                <w:szCs w:val="22"/>
                <w:lang w:val="ru-RU" w:eastAsia="ru-RU"/>
              </w:rPr>
              <w:t xml:space="preserve"> (место жительства физического лица) </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left" w:pos="9360"/>
              </w:tabs>
              <w:ind w:right="-1" w:firstLine="0"/>
              <w:jc w:val="center"/>
              <w:rPr>
                <w:sz w:val="22"/>
                <w:szCs w:val="22"/>
                <w:lang w:val="ru-RU" w:eastAsia="ru-RU"/>
              </w:rPr>
            </w:pPr>
          </w:p>
        </w:tc>
      </w:tr>
      <w:tr w:rsidR="0082554C" w:rsidRPr="00C6110B" w:rsidTr="00A50BB9">
        <w:trPr>
          <w:trHeight w:val="203"/>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432"/>
                <w:tab w:val="left" w:pos="9360"/>
              </w:tabs>
              <w:ind w:right="-1" w:firstLine="0"/>
              <w:rPr>
                <w:sz w:val="22"/>
                <w:szCs w:val="22"/>
                <w:lang w:val="ru-RU" w:eastAsia="ru-RU"/>
              </w:rPr>
            </w:pPr>
            <w:r w:rsidRPr="000814AC">
              <w:rPr>
                <w:sz w:val="22"/>
                <w:szCs w:val="22"/>
                <w:lang w:val="ru-RU" w:eastAsia="ru-RU"/>
              </w:rPr>
              <w:t xml:space="preserve">3. сведения о </w:t>
            </w:r>
            <w:r w:rsidRPr="000814AC">
              <w:rPr>
                <w:iCs/>
                <w:sz w:val="22"/>
                <w:szCs w:val="22"/>
                <w:lang w:val="ru-RU" w:eastAsia="ru-RU"/>
              </w:rPr>
              <w:t xml:space="preserve">банковских реквизитах </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1440"/>
                <w:tab w:val="left" w:pos="9360"/>
              </w:tabs>
              <w:ind w:right="-1" w:firstLine="0"/>
              <w:jc w:val="center"/>
              <w:rPr>
                <w:sz w:val="22"/>
                <w:szCs w:val="22"/>
                <w:lang w:val="ru-RU" w:eastAsia="ru-RU"/>
              </w:rPr>
            </w:pPr>
          </w:p>
        </w:tc>
      </w:tr>
      <w:tr w:rsidR="0082554C" w:rsidRPr="00C6110B" w:rsidTr="00A50BB9">
        <w:trPr>
          <w:trHeight w:val="177"/>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252"/>
                <w:tab w:val="left" w:pos="9360"/>
              </w:tabs>
              <w:ind w:right="-1" w:firstLine="0"/>
              <w:rPr>
                <w:sz w:val="22"/>
                <w:szCs w:val="22"/>
                <w:lang w:val="ru-RU" w:eastAsia="ru-RU"/>
              </w:rPr>
            </w:pPr>
            <w:r w:rsidRPr="000814AC">
              <w:rPr>
                <w:iCs/>
                <w:sz w:val="22"/>
                <w:szCs w:val="22"/>
                <w:lang w:val="ru-RU" w:eastAsia="ru-RU"/>
              </w:rPr>
              <w:t xml:space="preserve">4. сведения об ИНН и КПП </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0"/>
                <w:tab w:val="left" w:pos="9360"/>
              </w:tabs>
              <w:ind w:right="-1" w:firstLine="0"/>
              <w:jc w:val="center"/>
              <w:rPr>
                <w:sz w:val="22"/>
                <w:szCs w:val="22"/>
                <w:lang w:val="ru-RU" w:eastAsia="ru-RU"/>
              </w:rPr>
            </w:pPr>
          </w:p>
        </w:tc>
      </w:tr>
      <w:tr w:rsidR="0082554C" w:rsidRPr="00C6110B" w:rsidTr="00A50BB9">
        <w:trPr>
          <w:trHeight w:val="699"/>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0"/>
                <w:tab w:val="num" w:pos="252"/>
                <w:tab w:val="left" w:pos="9360"/>
              </w:tabs>
              <w:ind w:right="-1" w:firstLine="0"/>
              <w:rPr>
                <w:sz w:val="22"/>
                <w:szCs w:val="22"/>
                <w:lang w:val="ru-RU" w:eastAsia="ru-RU"/>
              </w:rPr>
            </w:pPr>
            <w:r w:rsidRPr="000814AC">
              <w:rPr>
                <w:sz w:val="22"/>
                <w:szCs w:val="22"/>
                <w:lang w:val="ru-RU" w:eastAsia="ru-RU"/>
              </w:rPr>
              <w:t>5. сведения о цене, предлагаемой участником размещения заказа с указанием сведений о включенных или не включенных в нее расходах</w:t>
            </w:r>
            <w:r w:rsidRPr="000814AC">
              <w:rPr>
                <w:i/>
                <w:color w:val="993300"/>
                <w:sz w:val="22"/>
                <w:szCs w:val="22"/>
                <w:lang w:val="ru-RU"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0"/>
                <w:tab w:val="left" w:pos="9360"/>
              </w:tabs>
              <w:ind w:right="-1" w:firstLine="0"/>
              <w:jc w:val="center"/>
              <w:rPr>
                <w:sz w:val="22"/>
                <w:szCs w:val="22"/>
                <w:lang w:val="ru-RU" w:eastAsia="ru-RU"/>
              </w:rPr>
            </w:pPr>
          </w:p>
          <w:p w:rsidR="0082554C" w:rsidRPr="000814AC" w:rsidRDefault="0082554C" w:rsidP="00A50BB9">
            <w:pPr>
              <w:pStyle w:val="32"/>
              <w:tabs>
                <w:tab w:val="num" w:pos="0"/>
                <w:tab w:val="left" w:pos="9360"/>
              </w:tabs>
              <w:ind w:right="-1" w:firstLine="0"/>
              <w:rPr>
                <w:sz w:val="22"/>
                <w:szCs w:val="22"/>
                <w:lang w:val="ru-RU" w:eastAsia="ru-RU"/>
              </w:rPr>
            </w:pPr>
          </w:p>
        </w:tc>
      </w:tr>
      <w:tr w:rsidR="0082554C" w:rsidRPr="00C6110B" w:rsidTr="00A50BB9">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252"/>
                <w:tab w:val="left" w:pos="9360"/>
              </w:tabs>
              <w:ind w:right="-1" w:firstLine="0"/>
              <w:rPr>
                <w:sz w:val="22"/>
                <w:szCs w:val="22"/>
                <w:lang w:val="ru-RU" w:eastAsia="ru-RU"/>
              </w:rPr>
            </w:pPr>
            <w:r w:rsidRPr="000814AC">
              <w:rPr>
                <w:sz w:val="22"/>
                <w:szCs w:val="22"/>
                <w:lang w:val="ru-RU" w:eastAsia="ru-RU"/>
              </w:rPr>
              <w:t>6. иные сведения</w:t>
            </w:r>
            <w:r w:rsidRPr="000814AC">
              <w:rPr>
                <w:rStyle w:val="a8"/>
                <w:sz w:val="22"/>
                <w:szCs w:val="22"/>
                <w:lang w:val="ru-RU" w:eastAsia="ru-RU"/>
              </w:rPr>
              <w:footnoteReference w:id="2"/>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0"/>
                <w:tab w:val="left" w:pos="9360"/>
              </w:tabs>
              <w:ind w:right="-1" w:firstLine="0"/>
              <w:jc w:val="center"/>
              <w:rPr>
                <w:sz w:val="22"/>
                <w:szCs w:val="22"/>
                <w:lang w:val="ru-RU" w:eastAsia="ru-RU"/>
              </w:rPr>
            </w:pPr>
          </w:p>
        </w:tc>
      </w:tr>
      <w:tr w:rsidR="0082554C" w:rsidRPr="00C6110B" w:rsidTr="00A50BB9">
        <w:trPr>
          <w:trHeight w:val="350"/>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252"/>
                <w:tab w:val="left" w:pos="9360"/>
              </w:tabs>
              <w:ind w:right="-1" w:firstLine="0"/>
              <w:rPr>
                <w:sz w:val="22"/>
                <w:szCs w:val="22"/>
                <w:lang w:val="ru-RU" w:eastAsia="ru-RU"/>
              </w:rPr>
            </w:pPr>
            <w:r w:rsidRPr="000814AC">
              <w:rPr>
                <w:sz w:val="22"/>
                <w:szCs w:val="22"/>
                <w:lang w:val="ru-RU" w:eastAsia="ru-RU"/>
              </w:rPr>
              <w:t>7. сведения о контактном телефоне, факсе, адресе электронной почты участника размещения заказа</w:t>
            </w:r>
            <w:r w:rsidRPr="000814AC">
              <w:rPr>
                <w:rStyle w:val="a8"/>
                <w:sz w:val="22"/>
                <w:szCs w:val="22"/>
                <w:lang w:val="ru-RU" w:eastAsia="ru-RU"/>
              </w:rPr>
              <w:footnoteReference w:id="3"/>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0"/>
                <w:tab w:val="left" w:pos="9360"/>
              </w:tabs>
              <w:ind w:right="-1" w:firstLine="0"/>
              <w:jc w:val="center"/>
              <w:rPr>
                <w:sz w:val="22"/>
                <w:szCs w:val="22"/>
                <w:lang w:val="ru-RU" w:eastAsia="ru-RU"/>
              </w:rPr>
            </w:pPr>
          </w:p>
        </w:tc>
      </w:tr>
      <w:tr w:rsidR="0082554C" w:rsidRPr="00C2657A" w:rsidTr="00A50BB9">
        <w:trPr>
          <w:trHeight w:val="543"/>
        </w:trPr>
        <w:tc>
          <w:tcPr>
            <w:tcW w:w="5245" w:type="dxa"/>
            <w:tcBorders>
              <w:top w:val="single" w:sz="4" w:space="0" w:color="auto"/>
              <w:left w:val="single" w:sz="4" w:space="0" w:color="auto"/>
              <w:bottom w:val="single" w:sz="4" w:space="0" w:color="auto"/>
              <w:right w:val="single" w:sz="4" w:space="0" w:color="auto"/>
            </w:tcBorders>
          </w:tcPr>
          <w:p w:rsidR="0082554C" w:rsidRPr="000814AC" w:rsidRDefault="00421B9E" w:rsidP="00A50BB9">
            <w:pPr>
              <w:pStyle w:val="32"/>
              <w:tabs>
                <w:tab w:val="num" w:pos="252"/>
              </w:tabs>
              <w:ind w:right="72" w:firstLine="0"/>
              <w:rPr>
                <w:sz w:val="22"/>
                <w:szCs w:val="22"/>
                <w:lang w:val="ru-RU" w:eastAsia="ru-RU"/>
              </w:rPr>
            </w:pPr>
            <w:r>
              <w:rPr>
                <w:sz w:val="22"/>
                <w:szCs w:val="22"/>
                <w:lang w:val="ru-RU" w:eastAsia="ru-RU"/>
              </w:rPr>
              <w:lastRenderedPageBreak/>
              <w:t>8</w:t>
            </w:r>
            <w:r w:rsidR="0082554C" w:rsidRPr="000814AC">
              <w:rPr>
                <w:sz w:val="22"/>
                <w:szCs w:val="22"/>
                <w:lang w:val="ru-RU" w:eastAsia="ru-RU"/>
              </w:rPr>
              <w:t xml:space="preserve">. срок </w:t>
            </w:r>
            <w:r w:rsidR="0082554C">
              <w:rPr>
                <w:sz w:val="22"/>
                <w:szCs w:val="22"/>
                <w:lang w:val="ru-RU" w:eastAsia="ru-RU"/>
              </w:rPr>
              <w:t>поставки</w:t>
            </w:r>
          </w:p>
          <w:p w:rsidR="0082554C" w:rsidRPr="000814AC" w:rsidRDefault="0082554C" w:rsidP="00A50BB9">
            <w:pPr>
              <w:pStyle w:val="32"/>
              <w:tabs>
                <w:tab w:val="num" w:pos="252"/>
              </w:tabs>
              <w:ind w:right="72" w:firstLine="0"/>
              <w:rPr>
                <w:i/>
                <w:color w:val="FF0000"/>
                <w:sz w:val="22"/>
                <w:szCs w:val="22"/>
                <w:lang w:val="ru-RU" w:eastAsia="ru-RU"/>
              </w:rPr>
            </w:pPr>
            <w:r w:rsidRPr="000814AC">
              <w:rPr>
                <w:i/>
                <w:color w:val="FF0000"/>
                <w:sz w:val="22"/>
                <w:szCs w:val="22"/>
                <w:lang w:val="ru-RU" w:eastAsia="ru-RU"/>
              </w:rPr>
              <w:t>(участник указывает самостоятельно в соответствии с Извещением)</w:t>
            </w:r>
          </w:p>
        </w:tc>
        <w:tc>
          <w:tcPr>
            <w:tcW w:w="4961" w:type="dxa"/>
            <w:tcBorders>
              <w:top w:val="single" w:sz="4" w:space="0" w:color="auto"/>
              <w:left w:val="single" w:sz="4" w:space="0" w:color="auto"/>
              <w:bottom w:val="single" w:sz="4" w:space="0" w:color="auto"/>
              <w:right w:val="single" w:sz="4" w:space="0" w:color="auto"/>
            </w:tcBorders>
          </w:tcPr>
          <w:p w:rsidR="0082554C" w:rsidRPr="000814AC" w:rsidRDefault="0082554C" w:rsidP="00A50BB9">
            <w:pPr>
              <w:pStyle w:val="32"/>
              <w:tabs>
                <w:tab w:val="num" w:pos="252"/>
              </w:tabs>
              <w:ind w:right="72" w:firstLine="0"/>
              <w:rPr>
                <w:i/>
                <w:color w:val="FF0000"/>
                <w:sz w:val="22"/>
                <w:szCs w:val="22"/>
                <w:lang w:val="ru-RU" w:eastAsia="ru-RU"/>
              </w:rPr>
            </w:pPr>
          </w:p>
        </w:tc>
      </w:tr>
    </w:tbl>
    <w:p w:rsidR="0082554C" w:rsidRDefault="0082554C" w:rsidP="0082554C">
      <w:pPr>
        <w:tabs>
          <w:tab w:val="left" w:pos="9360"/>
        </w:tabs>
        <w:ind w:right="-1"/>
        <w:rPr>
          <w:sz w:val="22"/>
          <w:szCs w:val="22"/>
        </w:rPr>
      </w:pPr>
    </w:p>
    <w:p w:rsidR="0082554C" w:rsidRPr="00C6110B" w:rsidRDefault="0082554C" w:rsidP="0082554C">
      <w:pPr>
        <w:pStyle w:val="a9"/>
        <w:tabs>
          <w:tab w:val="left" w:pos="9360"/>
        </w:tabs>
        <w:ind w:right="-1"/>
        <w:rPr>
          <w:sz w:val="22"/>
          <w:szCs w:val="22"/>
        </w:rPr>
      </w:pPr>
      <w:r w:rsidRPr="00C6110B">
        <w:rPr>
          <w:sz w:val="22"/>
          <w:szCs w:val="22"/>
        </w:rPr>
        <w:t>Руководитель</w:t>
      </w:r>
    </w:p>
    <w:p w:rsidR="0082554C" w:rsidRPr="00C6110B" w:rsidRDefault="0082554C" w:rsidP="0082554C">
      <w:pPr>
        <w:tabs>
          <w:tab w:val="left" w:pos="9360"/>
        </w:tabs>
        <w:spacing w:after="60"/>
        <w:ind w:right="-1"/>
        <w:jc w:val="both"/>
        <w:rPr>
          <w:sz w:val="22"/>
          <w:szCs w:val="22"/>
        </w:rPr>
      </w:pPr>
      <w:r w:rsidRPr="00C6110B">
        <w:rPr>
          <w:sz w:val="22"/>
          <w:szCs w:val="22"/>
        </w:rPr>
        <w:t>(уполномоченный представитель)</w:t>
      </w:r>
      <w:r w:rsidRPr="00C6110B">
        <w:rPr>
          <w:rStyle w:val="a8"/>
          <w:sz w:val="22"/>
          <w:szCs w:val="22"/>
        </w:rPr>
        <w:footnoteReference w:id="4"/>
      </w:r>
      <w:r w:rsidRPr="00C6110B">
        <w:rPr>
          <w:sz w:val="22"/>
          <w:szCs w:val="22"/>
        </w:rPr>
        <w:t xml:space="preserve"> ………….……….…………</w:t>
      </w:r>
      <w:r>
        <w:rPr>
          <w:sz w:val="22"/>
          <w:szCs w:val="22"/>
        </w:rPr>
        <w:t>…………..</w:t>
      </w:r>
      <w:r w:rsidRPr="00C6110B">
        <w:rPr>
          <w:sz w:val="22"/>
          <w:szCs w:val="22"/>
        </w:rPr>
        <w:t>………/…………………..…….……/</w:t>
      </w:r>
    </w:p>
    <w:p w:rsidR="0082554C" w:rsidRPr="00C6110B" w:rsidRDefault="0082554C" w:rsidP="0082554C">
      <w:pPr>
        <w:tabs>
          <w:tab w:val="left" w:pos="9360"/>
        </w:tabs>
        <w:spacing w:after="60"/>
        <w:ind w:right="-1"/>
        <w:jc w:val="both"/>
        <w:rPr>
          <w:i/>
          <w:iCs/>
          <w:sz w:val="22"/>
          <w:szCs w:val="22"/>
        </w:rPr>
      </w:pPr>
      <w:r w:rsidRPr="00C6110B">
        <w:rPr>
          <w:i/>
          <w:iCs/>
          <w:sz w:val="22"/>
          <w:szCs w:val="22"/>
        </w:rPr>
        <w:t xml:space="preserve">                                 </w:t>
      </w:r>
      <w:r>
        <w:rPr>
          <w:i/>
          <w:iCs/>
          <w:sz w:val="22"/>
          <w:szCs w:val="22"/>
        </w:rPr>
        <w:t xml:space="preserve">                              </w:t>
      </w:r>
      <w:r w:rsidRPr="00C6110B">
        <w:rPr>
          <w:i/>
          <w:iCs/>
          <w:sz w:val="22"/>
          <w:szCs w:val="22"/>
        </w:rPr>
        <w:t xml:space="preserve">                        подпись         </w:t>
      </w:r>
      <w:r>
        <w:rPr>
          <w:i/>
          <w:iCs/>
          <w:sz w:val="22"/>
          <w:szCs w:val="22"/>
        </w:rPr>
        <w:t xml:space="preserve">          </w:t>
      </w:r>
      <w:r w:rsidRPr="00C6110B">
        <w:rPr>
          <w:i/>
          <w:iCs/>
          <w:sz w:val="22"/>
          <w:szCs w:val="22"/>
        </w:rPr>
        <w:t xml:space="preserve">                  фамилия, имя, отчество</w:t>
      </w:r>
    </w:p>
    <w:p w:rsidR="0082554C" w:rsidRPr="00C6110B" w:rsidRDefault="0082554C" w:rsidP="0082554C">
      <w:pPr>
        <w:tabs>
          <w:tab w:val="left" w:pos="9360"/>
        </w:tabs>
        <w:ind w:right="-1"/>
        <w:jc w:val="both"/>
        <w:rPr>
          <w:sz w:val="22"/>
          <w:szCs w:val="22"/>
        </w:rPr>
      </w:pPr>
    </w:p>
    <w:p w:rsidR="0082554C" w:rsidRPr="00C6110B" w:rsidRDefault="0082554C" w:rsidP="0082554C">
      <w:pPr>
        <w:tabs>
          <w:tab w:val="left" w:pos="9360"/>
        </w:tabs>
        <w:ind w:right="-1"/>
        <w:jc w:val="both"/>
        <w:rPr>
          <w:sz w:val="22"/>
          <w:szCs w:val="22"/>
        </w:rPr>
      </w:pPr>
      <w:r w:rsidRPr="00C6110B">
        <w:rPr>
          <w:sz w:val="22"/>
          <w:szCs w:val="22"/>
        </w:rPr>
        <w:t>ПЕЧАТЬ</w:t>
      </w:r>
    </w:p>
    <w:p w:rsidR="0082554C" w:rsidRPr="00C6110B" w:rsidRDefault="0082554C" w:rsidP="0082554C">
      <w:pPr>
        <w:pStyle w:val="32"/>
        <w:tabs>
          <w:tab w:val="left" w:pos="9360"/>
        </w:tabs>
        <w:ind w:right="-1" w:firstLine="0"/>
        <w:jc w:val="both"/>
        <w:rPr>
          <w:sz w:val="22"/>
          <w:szCs w:val="22"/>
        </w:rPr>
      </w:pPr>
    </w:p>
    <w:tbl>
      <w:tblPr>
        <w:tblW w:w="11376" w:type="dxa"/>
        <w:tblInd w:w="-495" w:type="dxa"/>
        <w:tblLayout w:type="fixed"/>
        <w:tblLook w:val="04A0" w:firstRow="1" w:lastRow="0" w:firstColumn="1" w:lastColumn="0" w:noHBand="0" w:noVBand="1"/>
      </w:tblPr>
      <w:tblGrid>
        <w:gridCol w:w="710"/>
        <w:gridCol w:w="204"/>
        <w:gridCol w:w="430"/>
        <w:gridCol w:w="1386"/>
        <w:gridCol w:w="3969"/>
        <w:gridCol w:w="850"/>
        <w:gridCol w:w="1418"/>
        <w:gridCol w:w="587"/>
        <w:gridCol w:w="121"/>
        <w:gridCol w:w="446"/>
        <w:gridCol w:w="405"/>
        <w:gridCol w:w="162"/>
        <w:gridCol w:w="688"/>
      </w:tblGrid>
      <w:tr w:rsidR="00586B03" w:rsidRPr="00DC5353" w:rsidTr="001C0A48">
        <w:trPr>
          <w:gridAfter w:val="1"/>
          <w:wAfter w:w="688" w:type="dxa"/>
          <w:trHeight w:val="387"/>
        </w:trPr>
        <w:tc>
          <w:tcPr>
            <w:tcW w:w="710" w:type="dxa"/>
            <w:tcBorders>
              <w:top w:val="nil"/>
              <w:left w:val="nil"/>
              <w:bottom w:val="nil"/>
              <w:right w:val="nil"/>
            </w:tcBorders>
            <w:shd w:val="clear" w:color="auto" w:fill="auto"/>
            <w:noWrap/>
            <w:vAlign w:val="bottom"/>
            <w:hideMark/>
          </w:tcPr>
          <w:p w:rsidR="00586B03" w:rsidRPr="00DC5353" w:rsidRDefault="00586B03" w:rsidP="00A2051A">
            <w:pPr>
              <w:jc w:val="center"/>
              <w:rPr>
                <w:sz w:val="18"/>
                <w:szCs w:val="18"/>
              </w:rPr>
            </w:pPr>
          </w:p>
        </w:tc>
        <w:tc>
          <w:tcPr>
            <w:tcW w:w="8844" w:type="dxa"/>
            <w:gridSpan w:val="7"/>
            <w:tcBorders>
              <w:top w:val="nil"/>
              <w:left w:val="nil"/>
              <w:bottom w:val="nil"/>
              <w:right w:val="nil"/>
            </w:tcBorders>
            <w:shd w:val="clear" w:color="auto" w:fill="auto"/>
            <w:hideMark/>
          </w:tcPr>
          <w:p w:rsidR="00586B03" w:rsidRPr="00DC5353" w:rsidRDefault="00586B03" w:rsidP="00A2051A">
            <w:pPr>
              <w:rPr>
                <w:sz w:val="18"/>
                <w:szCs w:val="18"/>
              </w:rPr>
            </w:pPr>
          </w:p>
        </w:tc>
        <w:tc>
          <w:tcPr>
            <w:tcW w:w="567" w:type="dxa"/>
            <w:gridSpan w:val="2"/>
            <w:tcBorders>
              <w:top w:val="nil"/>
              <w:left w:val="nil"/>
              <w:bottom w:val="nil"/>
              <w:right w:val="nil"/>
            </w:tcBorders>
          </w:tcPr>
          <w:p w:rsidR="00586B03" w:rsidRPr="00DC5353" w:rsidRDefault="00586B03" w:rsidP="00A2051A">
            <w:pPr>
              <w:rPr>
                <w:sz w:val="18"/>
                <w:szCs w:val="18"/>
              </w:rPr>
            </w:pPr>
          </w:p>
        </w:tc>
        <w:tc>
          <w:tcPr>
            <w:tcW w:w="567" w:type="dxa"/>
            <w:gridSpan w:val="2"/>
            <w:tcBorders>
              <w:top w:val="nil"/>
              <w:left w:val="nil"/>
              <w:bottom w:val="nil"/>
              <w:right w:val="nil"/>
            </w:tcBorders>
          </w:tcPr>
          <w:p w:rsidR="00586B03" w:rsidRPr="00DC5353" w:rsidRDefault="00586B03" w:rsidP="00A2051A">
            <w:pPr>
              <w:rPr>
                <w:sz w:val="18"/>
                <w:szCs w:val="18"/>
              </w:rPr>
            </w:pPr>
          </w:p>
        </w:tc>
      </w:tr>
      <w:tr w:rsidR="00586B03" w:rsidRPr="00DC5353" w:rsidTr="001C0A48">
        <w:trPr>
          <w:gridBefore w:val="2"/>
          <w:wBefore w:w="914" w:type="dxa"/>
          <w:trHeight w:val="1384"/>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Требования к товару (техническим характеристикам,  к функциональным характеристикам (потребительским свойствам), требования к размерам)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Ед. изм.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Размер</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Pr>
                <w:b/>
                <w:bCs/>
                <w:noProof/>
                <w:sz w:val="22"/>
                <w:szCs w:val="22"/>
              </w:rPr>
              <w:drawing>
                <wp:anchor distT="0" distB="0" distL="114300" distR="114300" simplePos="0" relativeHeight="251677696" behindDoc="0" locked="0" layoutInCell="1" allowOverlap="1" wp14:anchorId="7DF5A5B2" wp14:editId="53E28C68">
                  <wp:simplePos x="0" y="0"/>
                  <wp:positionH relativeFrom="column">
                    <wp:posOffset>0</wp:posOffset>
                  </wp:positionH>
                  <wp:positionV relativeFrom="paragraph">
                    <wp:posOffset>502920</wp:posOffset>
                  </wp:positionV>
                  <wp:extent cx="914400" cy="228600"/>
                  <wp:effectExtent l="0" t="0" r="0" b="0"/>
                  <wp:wrapNone/>
                  <wp:docPr id="6" name="Рисунок 6"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2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b/>
                <w:bCs/>
                <w:sz w:val="22"/>
                <w:szCs w:val="22"/>
              </w:rPr>
              <w:t>К-во</w:t>
            </w:r>
          </w:p>
        </w:tc>
        <w:tc>
          <w:tcPr>
            <w:tcW w:w="851" w:type="dxa"/>
            <w:gridSpan w:val="2"/>
            <w:tcBorders>
              <w:top w:val="single" w:sz="4" w:space="0" w:color="auto"/>
              <w:left w:val="nil"/>
              <w:bottom w:val="single" w:sz="4" w:space="0" w:color="auto"/>
              <w:right w:val="single" w:sz="4" w:space="0" w:color="auto"/>
            </w:tcBorders>
          </w:tcPr>
          <w:p w:rsidR="00586B03" w:rsidRDefault="00586B03" w:rsidP="00A2051A">
            <w:pPr>
              <w:jc w:val="center"/>
              <w:rPr>
                <w:b/>
                <w:bCs/>
                <w:noProof/>
                <w:sz w:val="22"/>
                <w:szCs w:val="22"/>
              </w:rPr>
            </w:pPr>
            <w:r>
              <w:rPr>
                <w:b/>
                <w:bCs/>
                <w:noProof/>
                <w:sz w:val="22"/>
                <w:szCs w:val="22"/>
              </w:rPr>
              <w:t>Цена за шт.</w:t>
            </w:r>
          </w:p>
        </w:tc>
        <w:tc>
          <w:tcPr>
            <w:tcW w:w="850" w:type="dxa"/>
            <w:gridSpan w:val="2"/>
            <w:tcBorders>
              <w:top w:val="single" w:sz="4" w:space="0" w:color="auto"/>
              <w:left w:val="nil"/>
              <w:bottom w:val="single" w:sz="4" w:space="0" w:color="auto"/>
              <w:right w:val="single" w:sz="4" w:space="0" w:color="auto"/>
            </w:tcBorders>
          </w:tcPr>
          <w:p w:rsidR="00586B03" w:rsidRDefault="00586B03" w:rsidP="00A2051A">
            <w:pPr>
              <w:jc w:val="center"/>
              <w:rPr>
                <w:b/>
                <w:bCs/>
                <w:noProof/>
                <w:sz w:val="22"/>
                <w:szCs w:val="22"/>
              </w:rPr>
            </w:pPr>
            <w:r>
              <w:rPr>
                <w:b/>
                <w:bCs/>
                <w:noProof/>
                <w:sz w:val="22"/>
                <w:szCs w:val="22"/>
              </w:rPr>
              <w:t>Всего</w:t>
            </w:r>
          </w:p>
        </w:tc>
      </w:tr>
      <w:tr w:rsidR="00586B03" w:rsidRPr="00DC5353" w:rsidTr="001C0A48">
        <w:trPr>
          <w:gridBefore w:val="2"/>
          <w:wBefore w:w="914" w:type="dxa"/>
          <w:trHeight w:val="580"/>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1</w:t>
            </w: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Pr>
                <w:sz w:val="22"/>
                <w:szCs w:val="22"/>
              </w:rPr>
              <w:t xml:space="preserve">Халат </w:t>
            </w:r>
            <w:r w:rsidRPr="00DC5353">
              <w:rPr>
                <w:sz w:val="22"/>
                <w:szCs w:val="22"/>
              </w:rPr>
              <w:t>бязевый, женский</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spacing w:after="240"/>
              <w:jc w:val="center"/>
              <w:rPr>
                <w:sz w:val="22"/>
                <w:szCs w:val="22"/>
              </w:rPr>
            </w:pPr>
            <w:r w:rsidRPr="00DC5353">
              <w:rPr>
                <w:sz w:val="22"/>
                <w:szCs w:val="22"/>
              </w:rPr>
              <w:t>Халат приталенного силуэта. 3 накладных кармана. Ткань: бязь. Цвет: голубой. ГОСТ 12.4.131–83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48-50/158-164</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661"/>
        </w:trPr>
        <w:tc>
          <w:tcPr>
            <w:tcW w:w="43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52-54/158-164</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612"/>
        </w:trPr>
        <w:tc>
          <w:tcPr>
            <w:tcW w:w="430" w:type="dxa"/>
            <w:vMerge/>
            <w:tcBorders>
              <w:top w:val="nil"/>
              <w:left w:val="single" w:sz="4" w:space="0" w:color="auto"/>
              <w:bottom w:val="single" w:sz="4" w:space="0" w:color="auto"/>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auto"/>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661"/>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2</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Костюм  куртка с брюками, темно-синий, саржа</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Куртка с четырьмя накладными нагрудными и боковыми карманами, кантом по линии кокетки. Рукава c манжетами. Брюки на поясе. Ткань: Саржа, 100% хлопок. Водоотталкивающая пропитка. Цвет: темно-синий.  ГОСТ 27575–87.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Pr>
                <w:noProof/>
                <w:sz w:val="22"/>
                <w:szCs w:val="22"/>
              </w:rPr>
              <w:drawing>
                <wp:anchor distT="0" distB="0" distL="114300" distR="114300" simplePos="0" relativeHeight="251678720" behindDoc="0" locked="0" layoutInCell="1" allowOverlap="1" wp14:anchorId="23B9D09C" wp14:editId="2A84C26C">
                  <wp:simplePos x="0" y="0"/>
                  <wp:positionH relativeFrom="column">
                    <wp:posOffset>0</wp:posOffset>
                  </wp:positionH>
                  <wp:positionV relativeFrom="paragraph">
                    <wp:posOffset>0</wp:posOffset>
                  </wp:positionV>
                  <wp:extent cx="914400" cy="228600"/>
                  <wp:effectExtent l="0" t="0" r="0" b="0"/>
                  <wp:wrapNone/>
                  <wp:docPr id="7" name="Рисунок 7"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2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677"/>
        </w:trPr>
        <w:tc>
          <w:tcPr>
            <w:tcW w:w="43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Pr>
                <w:noProof/>
                <w:sz w:val="22"/>
                <w:szCs w:val="22"/>
              </w:rPr>
              <w:drawing>
                <wp:anchor distT="0" distB="0" distL="114300" distR="114300" simplePos="0" relativeHeight="251679744" behindDoc="0" locked="0" layoutInCell="1" allowOverlap="1" wp14:anchorId="327326E8" wp14:editId="06A85306">
                  <wp:simplePos x="0" y="0"/>
                  <wp:positionH relativeFrom="column">
                    <wp:posOffset>0</wp:posOffset>
                  </wp:positionH>
                  <wp:positionV relativeFrom="paragraph">
                    <wp:posOffset>0</wp:posOffset>
                  </wp:positionV>
                  <wp:extent cx="914400" cy="228600"/>
                  <wp:effectExtent l="0" t="0" r="0" b="0"/>
                  <wp:wrapNone/>
                  <wp:docPr id="8" name="Рисунок 8" hidden="1"/>
                  <wp:cNvGraphicFramePr/>
                  <a:graphic xmlns:a="http://schemas.openxmlformats.org/drawingml/2006/main">
                    <a:graphicData uri="http://schemas.openxmlformats.org/drawingml/2006/picture">
                      <pic:pic xmlns:pic="http://schemas.openxmlformats.org/drawingml/2006/picture">
                        <pic:nvPicPr>
                          <pic:cNvPr id="2" name="Control 3" hidden="1"/>
                          <pic:cNvPicPr>
                            <a:picLocks noChangeAspect="1"/>
                          </pic:cNvPicPr>
                        </pic:nvPicPr>
                        <pic:blipFill>
                          <a:blip r:embed="rId24"/>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80768" behindDoc="0" locked="0" layoutInCell="1" allowOverlap="1" wp14:anchorId="0285BE43" wp14:editId="5FE0C2D7">
                  <wp:simplePos x="0" y="0"/>
                  <wp:positionH relativeFrom="column">
                    <wp:posOffset>0</wp:posOffset>
                  </wp:positionH>
                  <wp:positionV relativeFrom="paragraph">
                    <wp:posOffset>0</wp:posOffset>
                  </wp:positionV>
                  <wp:extent cx="914400" cy="228600"/>
                  <wp:effectExtent l="0" t="0" r="0" b="0"/>
                  <wp:wrapNone/>
                  <wp:docPr id="9" name="Рисунок 9" hidden="1"/>
                  <wp:cNvGraphicFramePr/>
                  <a:graphic xmlns:a="http://schemas.openxmlformats.org/drawingml/2006/main">
                    <a:graphicData uri="http://schemas.openxmlformats.org/drawingml/2006/picture">
                      <pic:pic xmlns:pic="http://schemas.openxmlformats.org/drawingml/2006/picture">
                        <pic:nvPicPr>
                          <pic:cNvPr id="2" name="Control 5" hidden="1"/>
                          <pic:cNvPicPr>
                            <a:picLocks noChangeAspect="1"/>
                          </pic:cNvPicPr>
                        </pic:nvPicPr>
                        <pic:blipFill>
                          <a:blip r:embed="rId2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548"/>
        </w:trPr>
        <w:tc>
          <w:tcPr>
            <w:tcW w:w="43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52-54/182-188</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919"/>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3</w:t>
            </w:r>
          </w:p>
        </w:tc>
        <w:tc>
          <w:tcPr>
            <w:tcW w:w="1386" w:type="dxa"/>
            <w:vMerge w:val="restart"/>
            <w:tcBorders>
              <w:top w:val="nil"/>
              <w:left w:val="single" w:sz="4" w:space="0" w:color="auto"/>
              <w:bottom w:val="single" w:sz="4" w:space="0" w:color="000000"/>
              <w:right w:val="nil"/>
            </w:tcBorders>
            <w:shd w:val="clear" w:color="auto" w:fill="auto"/>
            <w:vAlign w:val="center"/>
            <w:hideMark/>
          </w:tcPr>
          <w:p w:rsidR="00586B03" w:rsidRPr="00DC5353" w:rsidRDefault="00586B03" w:rsidP="00A2051A">
            <w:pPr>
              <w:jc w:val="center"/>
              <w:rPr>
                <w:sz w:val="22"/>
                <w:szCs w:val="22"/>
              </w:rPr>
            </w:pPr>
            <w:r w:rsidRPr="00DC5353">
              <w:rPr>
                <w:sz w:val="22"/>
                <w:szCs w:val="22"/>
              </w:rPr>
              <w:t>Костюм: куртка с полукомбинезоном</w:t>
            </w:r>
          </w:p>
        </w:tc>
        <w:tc>
          <w:tcPr>
            <w:tcW w:w="3969" w:type="dxa"/>
            <w:tcBorders>
              <w:top w:val="nil"/>
              <w:left w:val="single" w:sz="4" w:space="0" w:color="auto"/>
              <w:bottom w:val="nil"/>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Куртка прямого силуэта с потайной застежкой на пуговицы. Спинка и полочки с кокеткой василькового цвета. Четыре накладных кармана.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4350BA" w:rsidRPr="00DC5353" w:rsidTr="001C0A48">
        <w:trPr>
          <w:gridBefore w:val="2"/>
          <w:wBefore w:w="914" w:type="dxa"/>
          <w:trHeight w:val="999"/>
        </w:trPr>
        <w:tc>
          <w:tcPr>
            <w:tcW w:w="430" w:type="dxa"/>
            <w:vMerge/>
            <w:tcBorders>
              <w:top w:val="nil"/>
              <w:left w:val="single" w:sz="4" w:space="0" w:color="auto"/>
              <w:bottom w:val="single" w:sz="4" w:space="0" w:color="000000"/>
              <w:right w:val="single" w:sz="4" w:space="0" w:color="auto"/>
            </w:tcBorders>
            <w:vAlign w:val="center"/>
            <w:hideMark/>
          </w:tcPr>
          <w:p w:rsidR="004350BA" w:rsidRPr="00DC5353" w:rsidRDefault="004350BA" w:rsidP="00A2051A">
            <w:pPr>
              <w:jc w:val="center"/>
              <w:rPr>
                <w:b/>
                <w:bCs/>
                <w:sz w:val="18"/>
                <w:szCs w:val="18"/>
              </w:rPr>
            </w:pPr>
          </w:p>
        </w:tc>
        <w:tc>
          <w:tcPr>
            <w:tcW w:w="1386" w:type="dxa"/>
            <w:vMerge/>
            <w:tcBorders>
              <w:top w:val="nil"/>
              <w:left w:val="single" w:sz="4" w:space="0" w:color="auto"/>
              <w:bottom w:val="single" w:sz="4" w:space="0" w:color="000000"/>
              <w:right w:val="nil"/>
            </w:tcBorders>
            <w:vAlign w:val="center"/>
            <w:hideMark/>
          </w:tcPr>
          <w:p w:rsidR="004350BA" w:rsidRPr="00DC5353" w:rsidRDefault="004350BA" w:rsidP="00A2051A">
            <w:pPr>
              <w:jc w:val="center"/>
              <w:rPr>
                <w:sz w:val="22"/>
                <w:szCs w:val="22"/>
              </w:rPr>
            </w:pPr>
          </w:p>
        </w:tc>
        <w:tc>
          <w:tcPr>
            <w:tcW w:w="3969" w:type="dxa"/>
            <w:tcBorders>
              <w:top w:val="nil"/>
              <w:left w:val="single" w:sz="4" w:space="0" w:color="auto"/>
              <w:bottom w:val="nil"/>
              <w:right w:val="single" w:sz="4" w:space="0" w:color="auto"/>
            </w:tcBorders>
            <w:shd w:val="clear" w:color="auto" w:fill="auto"/>
            <w:vAlign w:val="center"/>
            <w:hideMark/>
          </w:tcPr>
          <w:p w:rsidR="004350BA" w:rsidRPr="00DC5353" w:rsidRDefault="004350BA" w:rsidP="00A2051A">
            <w:pPr>
              <w:jc w:val="center"/>
              <w:rPr>
                <w:sz w:val="22"/>
                <w:szCs w:val="22"/>
              </w:rPr>
            </w:pPr>
            <w:r w:rsidRPr="00DC5353">
              <w:rPr>
                <w:sz w:val="22"/>
                <w:szCs w:val="22"/>
              </w:rPr>
              <w:t>Отделка светоотражающей лентой для повышения видимости в сумерках и при недостаточной освещенности.</w:t>
            </w:r>
          </w:p>
        </w:tc>
        <w:tc>
          <w:tcPr>
            <w:tcW w:w="850" w:type="dxa"/>
            <w:vMerge/>
            <w:tcBorders>
              <w:top w:val="nil"/>
              <w:left w:val="single" w:sz="4" w:space="0" w:color="auto"/>
              <w:bottom w:val="single" w:sz="4" w:space="0" w:color="000000"/>
              <w:right w:val="single" w:sz="4" w:space="0" w:color="auto"/>
            </w:tcBorders>
            <w:vAlign w:val="center"/>
            <w:hideMark/>
          </w:tcPr>
          <w:p w:rsidR="004350BA" w:rsidRPr="00DC5353" w:rsidRDefault="004350BA" w:rsidP="00A2051A">
            <w:pPr>
              <w:jc w:val="center"/>
              <w:rPr>
                <w:b/>
                <w:bCs/>
                <w:sz w:val="22"/>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350BA" w:rsidRPr="00DC5353" w:rsidRDefault="004350BA" w:rsidP="00A2051A">
            <w:pPr>
              <w:jc w:val="center"/>
              <w:rPr>
                <w:sz w:val="22"/>
                <w:szCs w:val="22"/>
              </w:rPr>
            </w:pPr>
            <w:r w:rsidRPr="00DC5353">
              <w:rPr>
                <w:sz w:val="22"/>
                <w:szCs w:val="22"/>
              </w:rPr>
              <w:t>52-54/170-176</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50BA" w:rsidRPr="00DC5353" w:rsidRDefault="004350BA" w:rsidP="00A2051A">
            <w:pPr>
              <w:jc w:val="center"/>
              <w:rPr>
                <w:sz w:val="22"/>
                <w:szCs w:val="22"/>
              </w:rPr>
            </w:pPr>
            <w:r w:rsidRPr="00DC5353">
              <w:rPr>
                <w:sz w:val="22"/>
                <w:szCs w:val="22"/>
              </w:rPr>
              <w:t>1</w:t>
            </w:r>
          </w:p>
        </w:tc>
        <w:tc>
          <w:tcPr>
            <w:tcW w:w="851" w:type="dxa"/>
            <w:gridSpan w:val="2"/>
            <w:vMerge w:val="restart"/>
            <w:tcBorders>
              <w:top w:val="nil"/>
              <w:left w:val="single" w:sz="4" w:space="0" w:color="auto"/>
              <w:right w:val="single" w:sz="4" w:space="0" w:color="auto"/>
            </w:tcBorders>
          </w:tcPr>
          <w:p w:rsidR="004350BA" w:rsidRPr="00DC5353" w:rsidRDefault="004350BA" w:rsidP="00A2051A">
            <w:pPr>
              <w:jc w:val="center"/>
              <w:rPr>
                <w:sz w:val="22"/>
                <w:szCs w:val="22"/>
              </w:rPr>
            </w:pPr>
          </w:p>
        </w:tc>
        <w:tc>
          <w:tcPr>
            <w:tcW w:w="850" w:type="dxa"/>
            <w:gridSpan w:val="2"/>
            <w:vMerge w:val="restart"/>
            <w:tcBorders>
              <w:top w:val="nil"/>
              <w:left w:val="single" w:sz="4" w:space="0" w:color="auto"/>
              <w:right w:val="single" w:sz="4" w:space="0" w:color="auto"/>
            </w:tcBorders>
          </w:tcPr>
          <w:p w:rsidR="004350BA" w:rsidRPr="00DC5353" w:rsidRDefault="004350BA" w:rsidP="00A2051A">
            <w:pPr>
              <w:jc w:val="center"/>
              <w:rPr>
                <w:sz w:val="22"/>
                <w:szCs w:val="22"/>
              </w:rPr>
            </w:pPr>
          </w:p>
        </w:tc>
      </w:tr>
      <w:tr w:rsidR="004350BA" w:rsidRPr="00DC5353" w:rsidTr="001C0A48">
        <w:trPr>
          <w:gridBefore w:val="2"/>
          <w:wBefore w:w="914" w:type="dxa"/>
          <w:trHeight w:val="2256"/>
        </w:trPr>
        <w:tc>
          <w:tcPr>
            <w:tcW w:w="430" w:type="dxa"/>
            <w:vMerge/>
            <w:tcBorders>
              <w:top w:val="nil"/>
              <w:left w:val="single" w:sz="4" w:space="0" w:color="auto"/>
              <w:bottom w:val="single" w:sz="4" w:space="0" w:color="000000"/>
              <w:right w:val="single" w:sz="4" w:space="0" w:color="auto"/>
            </w:tcBorders>
            <w:vAlign w:val="center"/>
            <w:hideMark/>
          </w:tcPr>
          <w:p w:rsidR="004350BA" w:rsidRPr="00DC5353" w:rsidRDefault="004350BA" w:rsidP="00A2051A">
            <w:pPr>
              <w:jc w:val="center"/>
              <w:rPr>
                <w:b/>
                <w:bCs/>
                <w:sz w:val="18"/>
                <w:szCs w:val="18"/>
              </w:rPr>
            </w:pPr>
          </w:p>
        </w:tc>
        <w:tc>
          <w:tcPr>
            <w:tcW w:w="1386" w:type="dxa"/>
            <w:vMerge/>
            <w:tcBorders>
              <w:top w:val="nil"/>
              <w:left w:val="single" w:sz="4" w:space="0" w:color="auto"/>
              <w:bottom w:val="single" w:sz="4" w:space="0" w:color="000000"/>
              <w:right w:val="nil"/>
            </w:tcBorders>
            <w:vAlign w:val="center"/>
            <w:hideMark/>
          </w:tcPr>
          <w:p w:rsidR="004350BA" w:rsidRPr="00DC5353" w:rsidRDefault="004350BA" w:rsidP="00A2051A">
            <w:pPr>
              <w:jc w:val="center"/>
              <w:rPr>
                <w:sz w:val="22"/>
                <w:szCs w:val="2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0BA" w:rsidRPr="00DC5353" w:rsidRDefault="004350BA" w:rsidP="00A2051A">
            <w:pPr>
              <w:jc w:val="center"/>
              <w:rPr>
                <w:sz w:val="22"/>
                <w:szCs w:val="22"/>
              </w:rPr>
            </w:pPr>
            <w:r w:rsidRPr="00DC5353">
              <w:rPr>
                <w:sz w:val="22"/>
                <w:szCs w:val="22"/>
              </w:rPr>
              <w:t>Брюки прямого силуэта, притачной пояс, центральная застежка на пуговицы. Полукомбинезон с накладным карманом на грудке. Длина бретелей полукомбинезона регулируется пряжками-замками и эластичной тесьмой. Ткань смесовая (50 %хлопок, 50 % полиэфир), 215 г/м кв. Цвет: темно-синий с васильковым. ГОСТ 27575-87</w:t>
            </w:r>
          </w:p>
        </w:tc>
        <w:tc>
          <w:tcPr>
            <w:tcW w:w="850" w:type="dxa"/>
            <w:vMerge/>
            <w:tcBorders>
              <w:top w:val="nil"/>
              <w:left w:val="single" w:sz="4" w:space="0" w:color="auto"/>
              <w:bottom w:val="single" w:sz="4" w:space="0" w:color="000000"/>
              <w:right w:val="single" w:sz="4" w:space="0" w:color="auto"/>
            </w:tcBorders>
            <w:vAlign w:val="center"/>
            <w:hideMark/>
          </w:tcPr>
          <w:p w:rsidR="004350BA" w:rsidRPr="00DC5353" w:rsidRDefault="004350BA" w:rsidP="00A2051A">
            <w:pPr>
              <w:jc w:val="cente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350BA" w:rsidRPr="00DC5353" w:rsidRDefault="004350BA" w:rsidP="00A2051A">
            <w:pPr>
              <w:jc w:val="center"/>
              <w:rPr>
                <w:sz w:val="22"/>
                <w:szCs w:val="22"/>
              </w:rPr>
            </w:pPr>
          </w:p>
        </w:tc>
        <w:tc>
          <w:tcPr>
            <w:tcW w:w="708" w:type="dxa"/>
            <w:gridSpan w:val="2"/>
            <w:vMerge/>
            <w:tcBorders>
              <w:top w:val="nil"/>
              <w:left w:val="single" w:sz="4" w:space="0" w:color="auto"/>
              <w:bottom w:val="single" w:sz="4" w:space="0" w:color="auto"/>
              <w:right w:val="single" w:sz="4" w:space="0" w:color="auto"/>
            </w:tcBorders>
            <w:vAlign w:val="center"/>
            <w:hideMark/>
          </w:tcPr>
          <w:p w:rsidR="004350BA" w:rsidRPr="00DC5353" w:rsidRDefault="004350BA" w:rsidP="00A2051A">
            <w:pPr>
              <w:jc w:val="center"/>
              <w:rPr>
                <w:sz w:val="22"/>
                <w:szCs w:val="22"/>
              </w:rPr>
            </w:pPr>
          </w:p>
        </w:tc>
        <w:tc>
          <w:tcPr>
            <w:tcW w:w="851" w:type="dxa"/>
            <w:gridSpan w:val="2"/>
            <w:vMerge/>
            <w:tcBorders>
              <w:left w:val="single" w:sz="4" w:space="0" w:color="auto"/>
              <w:bottom w:val="single" w:sz="4" w:space="0" w:color="auto"/>
              <w:right w:val="single" w:sz="4" w:space="0" w:color="auto"/>
            </w:tcBorders>
          </w:tcPr>
          <w:p w:rsidR="004350BA" w:rsidRPr="00DC5353" w:rsidRDefault="004350BA" w:rsidP="00A2051A">
            <w:pPr>
              <w:jc w:val="center"/>
              <w:rPr>
                <w:sz w:val="22"/>
                <w:szCs w:val="22"/>
              </w:rPr>
            </w:pPr>
          </w:p>
        </w:tc>
        <w:tc>
          <w:tcPr>
            <w:tcW w:w="850" w:type="dxa"/>
            <w:gridSpan w:val="2"/>
            <w:vMerge/>
            <w:tcBorders>
              <w:left w:val="single" w:sz="4" w:space="0" w:color="auto"/>
              <w:bottom w:val="single" w:sz="4" w:space="0" w:color="auto"/>
              <w:right w:val="single" w:sz="4" w:space="0" w:color="auto"/>
            </w:tcBorders>
          </w:tcPr>
          <w:p w:rsidR="004350BA" w:rsidRPr="00DC5353" w:rsidRDefault="004350BA" w:rsidP="00A2051A">
            <w:pPr>
              <w:jc w:val="center"/>
              <w:rPr>
                <w:sz w:val="22"/>
                <w:szCs w:val="22"/>
              </w:rPr>
            </w:pPr>
          </w:p>
        </w:tc>
      </w:tr>
      <w:tr w:rsidR="00586B03" w:rsidRPr="00DC5353" w:rsidTr="001C0A48">
        <w:trPr>
          <w:gridBefore w:val="2"/>
          <w:wBefore w:w="914" w:type="dxa"/>
          <w:trHeight w:val="199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lastRenderedPageBreak/>
              <w:t>4</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586B03" w:rsidRPr="00DC5353" w:rsidRDefault="00586B03" w:rsidP="00A2051A">
            <w:pPr>
              <w:jc w:val="center"/>
              <w:rPr>
                <w:sz w:val="22"/>
                <w:szCs w:val="22"/>
              </w:rPr>
            </w:pPr>
            <w:r w:rsidRPr="00DC5353">
              <w:rPr>
                <w:sz w:val="22"/>
                <w:szCs w:val="22"/>
              </w:rPr>
              <w:t>Полумаска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 xml:space="preserve">Трехслойная фильтрующая </w:t>
            </w:r>
            <w:proofErr w:type="spellStart"/>
            <w:r w:rsidRPr="00DC5353">
              <w:rPr>
                <w:sz w:val="22"/>
                <w:szCs w:val="22"/>
              </w:rPr>
              <w:t>противопылевая</w:t>
            </w:r>
            <w:proofErr w:type="spellEnd"/>
            <w:r w:rsidRPr="00DC5353">
              <w:rPr>
                <w:sz w:val="22"/>
                <w:szCs w:val="22"/>
              </w:rPr>
              <w:t xml:space="preserve"> полумаска с клапанами вдоха и выдоха, носовым зажимом и двумя лямками из эластичной ленты, к которым крепится оголовье из хлопчатобумажной ленты. Три слоя полумаски полностью исключают пропускание пыли на вдохе. Класс FFP1. ГОСТ Р 12.4.191–99.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10</w:t>
            </w:r>
          </w:p>
        </w:tc>
        <w:tc>
          <w:tcPr>
            <w:tcW w:w="851"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1321"/>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5</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Перчатки х/б</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Точечное полимерное покрытие улучшает сцепные свойства и укрепляет наладонную часть. В самых нагруженных местах – на подушечках пальцев – заливка сплошным слоем. Вес пары: около 67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пар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100</w:t>
            </w:r>
          </w:p>
        </w:tc>
        <w:tc>
          <w:tcPr>
            <w:tcW w:w="851"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125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6</w:t>
            </w:r>
          </w:p>
        </w:tc>
        <w:tc>
          <w:tcPr>
            <w:tcW w:w="1386"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Перчатки диэлектрические латексные</w:t>
            </w:r>
          </w:p>
        </w:tc>
        <w:tc>
          <w:tcPr>
            <w:tcW w:w="3969" w:type="dxa"/>
            <w:tcBorders>
              <w:top w:val="nil"/>
              <w:left w:val="nil"/>
              <w:bottom w:val="single" w:sz="4" w:space="0" w:color="auto"/>
              <w:right w:val="single" w:sz="4" w:space="0" w:color="auto"/>
            </w:tcBorders>
            <w:shd w:val="clear" w:color="auto" w:fill="auto"/>
            <w:vAlign w:val="center"/>
            <w:hideMark/>
          </w:tcPr>
          <w:p w:rsidR="00586B03" w:rsidRPr="00DC5353" w:rsidRDefault="00790D20" w:rsidP="00A2051A">
            <w:pPr>
              <w:jc w:val="center"/>
              <w:rPr>
                <w:sz w:val="22"/>
                <w:szCs w:val="22"/>
              </w:rPr>
            </w:pPr>
            <w:r w:rsidRPr="00DC5353">
              <w:rPr>
                <w:sz w:val="22"/>
                <w:szCs w:val="22"/>
              </w:rPr>
              <w:t>Перчатки из латекса для защиты рук от поражения постоянным и переменным электрическим током</w:t>
            </w:r>
            <w:r w:rsidR="008D718C">
              <w:rPr>
                <w:sz w:val="22"/>
                <w:szCs w:val="22"/>
              </w:rPr>
              <w:t xml:space="preserve"> </w:t>
            </w:r>
            <w:r w:rsidRPr="00DC5353">
              <w:rPr>
                <w:sz w:val="22"/>
                <w:szCs w:val="22"/>
              </w:rPr>
              <w:t xml:space="preserve">( до 1000 В) бесшовные. Размеры: 2, 3 (российская классификация).Срок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757"/>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18"/>
                <w:szCs w:val="18"/>
              </w:rPr>
            </w:pPr>
            <w:r w:rsidRPr="00DC5353">
              <w:rPr>
                <w:b/>
                <w:bCs/>
                <w:sz w:val="18"/>
                <w:szCs w:val="18"/>
              </w:rPr>
              <w:t>7</w:t>
            </w: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Сапоги резиновые мужские</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Изготовлены из литой резины. Внутреннее тканевое покрытие. Рифленая подошва препятствует скольжению. Материал: резина. Цвет: черный.  ГОСТ 5375–79.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43</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645"/>
        </w:trPr>
        <w:tc>
          <w:tcPr>
            <w:tcW w:w="43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44</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230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586B03" w:rsidRPr="00DC5353" w:rsidRDefault="00586B03" w:rsidP="00A2051A">
            <w:pPr>
              <w:jc w:val="center"/>
              <w:rPr>
                <w:b/>
                <w:bCs/>
                <w:sz w:val="18"/>
                <w:szCs w:val="18"/>
              </w:rPr>
            </w:pPr>
            <w:r w:rsidRPr="00DC5353">
              <w:rPr>
                <w:b/>
                <w:bCs/>
                <w:sz w:val="18"/>
                <w:szCs w:val="18"/>
              </w:rPr>
              <w:t>8</w:t>
            </w:r>
          </w:p>
        </w:tc>
        <w:tc>
          <w:tcPr>
            <w:tcW w:w="1386"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Боты диэлектрические</w:t>
            </w:r>
          </w:p>
        </w:tc>
        <w:tc>
          <w:tcPr>
            <w:tcW w:w="3969" w:type="dxa"/>
            <w:tcBorders>
              <w:top w:val="nil"/>
              <w:left w:val="nil"/>
              <w:bottom w:val="single" w:sz="4" w:space="0" w:color="auto"/>
              <w:right w:val="single" w:sz="4" w:space="0" w:color="auto"/>
            </w:tcBorders>
            <w:shd w:val="clear" w:color="auto" w:fill="auto"/>
            <w:vAlign w:val="center"/>
            <w:hideMark/>
          </w:tcPr>
          <w:p w:rsidR="00586B03" w:rsidRPr="00DC5353" w:rsidRDefault="00D41E38" w:rsidP="00A2051A">
            <w:pPr>
              <w:jc w:val="center"/>
              <w:rPr>
                <w:sz w:val="22"/>
                <w:szCs w:val="22"/>
              </w:rPr>
            </w:pPr>
            <w:r w:rsidRPr="00DC5353">
              <w:rPr>
                <w:sz w:val="22"/>
                <w:szCs w:val="22"/>
              </w:rPr>
              <w:t>Предназначены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Защита от общепроизводственных загрязнений, истирания, электростатических зарядов и полей. Размеры: с 42 по 46 по 2 пары. ГОСТ 13385–78.</w:t>
            </w:r>
            <w:r>
              <w:rPr>
                <w:sz w:val="22"/>
                <w:szCs w:val="22"/>
              </w:rPr>
              <w:t xml:space="preserve"> </w:t>
            </w:r>
            <w:r w:rsidRPr="00DC5353">
              <w:rPr>
                <w:sz w:val="22"/>
                <w:szCs w:val="22"/>
              </w:rPr>
              <w:t xml:space="preserve">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586B03" w:rsidRPr="00DC5353" w:rsidRDefault="00586B03"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167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586B03" w:rsidRPr="00DC5353" w:rsidRDefault="00586B03" w:rsidP="00A2051A">
            <w:pPr>
              <w:jc w:val="center"/>
              <w:rPr>
                <w:b/>
                <w:bCs/>
                <w:sz w:val="18"/>
                <w:szCs w:val="18"/>
              </w:rPr>
            </w:pPr>
            <w:r w:rsidRPr="00DC5353">
              <w:rPr>
                <w:b/>
                <w:bCs/>
                <w:sz w:val="18"/>
                <w:szCs w:val="18"/>
              </w:rPr>
              <w:t>9</w:t>
            </w:r>
          </w:p>
        </w:tc>
        <w:tc>
          <w:tcPr>
            <w:tcW w:w="1386"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Коврик диэлектрический</w:t>
            </w:r>
          </w:p>
        </w:tc>
        <w:tc>
          <w:tcPr>
            <w:tcW w:w="3969" w:type="dxa"/>
            <w:tcBorders>
              <w:top w:val="nil"/>
              <w:left w:val="nil"/>
              <w:bottom w:val="single" w:sz="4" w:space="0" w:color="auto"/>
              <w:right w:val="single" w:sz="4" w:space="0" w:color="auto"/>
            </w:tcBorders>
            <w:shd w:val="clear" w:color="auto" w:fill="auto"/>
            <w:vAlign w:val="center"/>
            <w:hideMark/>
          </w:tcPr>
          <w:p w:rsidR="00586B03" w:rsidRPr="00DC5353" w:rsidRDefault="00D41E38" w:rsidP="00A2051A">
            <w:pPr>
              <w:jc w:val="center"/>
              <w:rPr>
                <w:sz w:val="22"/>
                <w:szCs w:val="22"/>
              </w:rPr>
            </w:pPr>
            <w:r w:rsidRPr="00DC5353">
              <w:rPr>
                <w:sz w:val="22"/>
                <w:szCs w:val="22"/>
              </w:rPr>
              <w:t xml:space="preserve">Предназначен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Размер 750х750 </w:t>
            </w:r>
            <w:proofErr w:type="spellStart"/>
            <w:r w:rsidRPr="00DC5353">
              <w:rPr>
                <w:sz w:val="22"/>
                <w:szCs w:val="22"/>
              </w:rPr>
              <w:t>ммГОСТ</w:t>
            </w:r>
            <w:proofErr w:type="spellEnd"/>
            <w:r w:rsidRPr="00DC5353">
              <w:rPr>
                <w:sz w:val="22"/>
                <w:szCs w:val="22"/>
              </w:rPr>
              <w:t xml:space="preserve"> 4997–75</w:t>
            </w:r>
            <w:r>
              <w:rPr>
                <w:sz w:val="22"/>
                <w:szCs w:val="22"/>
              </w:rPr>
              <w:t xml:space="preserve"> </w:t>
            </w:r>
            <w:r w:rsidRPr="00DC5353">
              <w:rPr>
                <w:sz w:val="22"/>
                <w:szCs w:val="22"/>
              </w:rPr>
              <w:t xml:space="preserve">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86B03" w:rsidRPr="00DC5353" w:rsidRDefault="00586B03"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9E7BDC" w:rsidRPr="00DC5353" w:rsidTr="001C0A48">
        <w:trPr>
          <w:gridBefore w:val="2"/>
          <w:wBefore w:w="914" w:type="dxa"/>
          <w:trHeight w:val="2467"/>
        </w:trPr>
        <w:tc>
          <w:tcPr>
            <w:tcW w:w="430"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lastRenderedPageBreak/>
              <w:t>10</w:t>
            </w:r>
          </w:p>
        </w:tc>
        <w:tc>
          <w:tcPr>
            <w:tcW w:w="1386" w:type="dxa"/>
            <w:vMerge w:val="restart"/>
            <w:tcBorders>
              <w:top w:val="single" w:sz="4" w:space="0" w:color="auto"/>
              <w:left w:val="nil"/>
              <w:right w:val="nil"/>
            </w:tcBorders>
            <w:shd w:val="clear" w:color="auto" w:fill="auto"/>
            <w:vAlign w:val="center"/>
            <w:hideMark/>
          </w:tcPr>
          <w:p w:rsidR="009E7BDC" w:rsidRPr="00DC5353" w:rsidRDefault="009E7BDC" w:rsidP="00A2051A">
            <w:pPr>
              <w:jc w:val="center"/>
              <w:rPr>
                <w:sz w:val="22"/>
                <w:szCs w:val="22"/>
              </w:rPr>
            </w:pPr>
            <w:r w:rsidRPr="00DC5353">
              <w:rPr>
                <w:sz w:val="22"/>
                <w:szCs w:val="22"/>
              </w:rPr>
              <w:t>Жилет сигнальный двухцветный</w:t>
            </w:r>
          </w:p>
        </w:tc>
        <w:tc>
          <w:tcPr>
            <w:tcW w:w="3969" w:type="dxa"/>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 xml:space="preserve">Жилет без боковых швов; с застежкой на пряжки-замки по боковым сторонам (для регулировки объема жилета). Универсальное применение. 2-й класс одежды. Ткань: полиэфир. </w:t>
            </w:r>
            <w:proofErr w:type="spellStart"/>
            <w:r w:rsidRPr="00DC5353">
              <w:rPr>
                <w:sz w:val="22"/>
                <w:szCs w:val="22"/>
              </w:rPr>
              <w:t>Световозвращающая</w:t>
            </w:r>
            <w:proofErr w:type="spellEnd"/>
            <w:r w:rsidRPr="00DC5353">
              <w:rPr>
                <w:sz w:val="22"/>
                <w:szCs w:val="22"/>
              </w:rPr>
              <w:t xml:space="preserve"> лента Цвет: оранжевый с желтым.  ГОСТ Р 12.4.219–99.</w:t>
            </w:r>
          </w:p>
        </w:tc>
        <w:tc>
          <w:tcPr>
            <w:tcW w:w="850" w:type="dxa"/>
            <w:tcBorders>
              <w:top w:val="single" w:sz="4" w:space="0" w:color="auto"/>
              <w:left w:val="nil"/>
              <w:bottom w:val="single" w:sz="4" w:space="0" w:color="FFFFFF" w:themeColor="background1"/>
              <w:right w:val="single" w:sz="4" w:space="0" w:color="auto"/>
            </w:tcBorders>
            <w:shd w:val="clear" w:color="auto" w:fill="auto"/>
            <w:vAlign w:val="center"/>
            <w:hideMark/>
          </w:tcPr>
          <w:p w:rsidR="009E7BDC" w:rsidRPr="00DC5353" w:rsidRDefault="009E7BDC" w:rsidP="00A2051A">
            <w:pPr>
              <w:jc w:val="center"/>
              <w:rPr>
                <w:b/>
                <w:bCs/>
                <w:sz w:val="22"/>
                <w:szCs w:val="22"/>
              </w:rPr>
            </w:pPr>
            <w:proofErr w:type="spellStart"/>
            <w:r w:rsidRPr="00DC5353">
              <w:rPr>
                <w:b/>
                <w:bCs/>
                <w:sz w:val="22"/>
                <w:szCs w:val="22"/>
              </w:rPr>
              <w:t>шт</w:t>
            </w:r>
            <w:proofErr w:type="spellEnd"/>
          </w:p>
        </w:tc>
        <w:tc>
          <w:tcPr>
            <w:tcW w:w="1418" w:type="dxa"/>
            <w:tcBorders>
              <w:top w:val="single" w:sz="4" w:space="0" w:color="auto"/>
              <w:left w:val="nil"/>
              <w:bottom w:val="single" w:sz="4" w:space="0" w:color="FFFFFF" w:themeColor="background1"/>
              <w:right w:val="single" w:sz="4" w:space="0" w:color="auto"/>
            </w:tcBorders>
            <w:shd w:val="clear" w:color="auto" w:fill="auto"/>
            <w:noWrap/>
            <w:vAlign w:val="center"/>
            <w:hideMark/>
          </w:tcPr>
          <w:p w:rsidR="009E7BDC" w:rsidRPr="00DC5353" w:rsidRDefault="009E7BDC" w:rsidP="00A2051A">
            <w:pPr>
              <w:jc w:val="center"/>
              <w:rPr>
                <w:sz w:val="22"/>
                <w:szCs w:val="22"/>
              </w:rPr>
            </w:pPr>
            <w:r w:rsidRPr="00DC5353">
              <w:rPr>
                <w:sz w:val="22"/>
                <w:szCs w:val="22"/>
              </w:rPr>
              <w:t>52-54</w:t>
            </w:r>
          </w:p>
        </w:tc>
        <w:tc>
          <w:tcPr>
            <w:tcW w:w="708" w:type="dxa"/>
            <w:gridSpan w:val="2"/>
            <w:tcBorders>
              <w:top w:val="single" w:sz="4" w:space="0" w:color="auto"/>
              <w:left w:val="nil"/>
              <w:bottom w:val="single" w:sz="4" w:space="0" w:color="FFFFFF" w:themeColor="background1"/>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6</w:t>
            </w:r>
          </w:p>
        </w:tc>
        <w:tc>
          <w:tcPr>
            <w:tcW w:w="851" w:type="dxa"/>
            <w:gridSpan w:val="2"/>
            <w:tcBorders>
              <w:top w:val="single" w:sz="4" w:space="0" w:color="auto"/>
              <w:left w:val="nil"/>
              <w:bottom w:val="single" w:sz="4" w:space="0" w:color="FFFFFF" w:themeColor="background1"/>
              <w:right w:val="single" w:sz="4" w:space="0" w:color="auto"/>
            </w:tcBorders>
          </w:tcPr>
          <w:p w:rsidR="009E7BDC" w:rsidRPr="00DC5353" w:rsidRDefault="009E7BDC" w:rsidP="00A2051A">
            <w:pPr>
              <w:jc w:val="center"/>
              <w:rPr>
                <w:sz w:val="22"/>
                <w:szCs w:val="22"/>
              </w:rPr>
            </w:pPr>
          </w:p>
        </w:tc>
        <w:tc>
          <w:tcPr>
            <w:tcW w:w="850" w:type="dxa"/>
            <w:gridSpan w:val="2"/>
            <w:tcBorders>
              <w:top w:val="single" w:sz="4" w:space="0" w:color="auto"/>
              <w:left w:val="nil"/>
              <w:bottom w:val="single" w:sz="4" w:space="0" w:color="FFFFFF" w:themeColor="background1"/>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79"/>
        </w:trPr>
        <w:tc>
          <w:tcPr>
            <w:tcW w:w="43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9E7BDC" w:rsidRPr="00DC5353" w:rsidRDefault="009E7BDC" w:rsidP="00A2051A">
            <w:pPr>
              <w:jc w:val="center"/>
              <w:rPr>
                <w:b/>
                <w:bCs/>
                <w:sz w:val="18"/>
                <w:szCs w:val="18"/>
              </w:rPr>
            </w:pPr>
          </w:p>
        </w:tc>
        <w:tc>
          <w:tcPr>
            <w:tcW w:w="1386" w:type="dxa"/>
            <w:vMerge/>
            <w:tcBorders>
              <w:left w:val="nil"/>
              <w:bottom w:val="nil"/>
              <w:right w:val="nil"/>
            </w:tcBorders>
            <w:shd w:val="clear" w:color="auto" w:fill="auto"/>
            <w:vAlign w:val="center"/>
          </w:tcPr>
          <w:p w:rsidR="009E7BDC" w:rsidRPr="00DC5353" w:rsidRDefault="009E7BDC" w:rsidP="00A2051A">
            <w:pPr>
              <w:jc w:val="center"/>
              <w:rPr>
                <w:sz w:val="22"/>
                <w:szCs w:val="22"/>
              </w:rPr>
            </w:pPr>
          </w:p>
        </w:tc>
        <w:tc>
          <w:tcPr>
            <w:tcW w:w="3969"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9E7BDC" w:rsidRPr="00DC5353" w:rsidRDefault="009E7BDC" w:rsidP="00A2051A">
            <w:pPr>
              <w:jc w:val="center"/>
              <w:rPr>
                <w:sz w:val="22"/>
                <w:szCs w:val="22"/>
              </w:rPr>
            </w:pPr>
          </w:p>
        </w:tc>
        <w:tc>
          <w:tcPr>
            <w:tcW w:w="850" w:type="dxa"/>
            <w:tcBorders>
              <w:top w:val="single" w:sz="4" w:space="0" w:color="FFFFFF" w:themeColor="background1"/>
              <w:left w:val="nil"/>
              <w:bottom w:val="single" w:sz="4" w:space="0" w:color="auto"/>
              <w:right w:val="single" w:sz="4" w:space="0" w:color="auto"/>
            </w:tcBorders>
            <w:shd w:val="clear" w:color="auto" w:fill="auto"/>
            <w:vAlign w:val="center"/>
          </w:tcPr>
          <w:p w:rsidR="009E7BDC" w:rsidRPr="00DC5353" w:rsidRDefault="009E7BDC" w:rsidP="00A2051A">
            <w:pPr>
              <w:jc w:val="center"/>
              <w:rPr>
                <w:b/>
                <w:bCs/>
                <w:sz w:val="22"/>
                <w:szCs w:val="22"/>
              </w:rPr>
            </w:pPr>
          </w:p>
        </w:tc>
        <w:tc>
          <w:tcPr>
            <w:tcW w:w="1418" w:type="dxa"/>
            <w:tcBorders>
              <w:top w:val="single" w:sz="4" w:space="0" w:color="FFFFFF" w:themeColor="background1"/>
              <w:left w:val="nil"/>
              <w:bottom w:val="single" w:sz="4" w:space="0" w:color="auto"/>
              <w:right w:val="single" w:sz="4" w:space="0" w:color="auto"/>
            </w:tcBorders>
            <w:shd w:val="clear" w:color="auto" w:fill="auto"/>
            <w:noWrap/>
            <w:vAlign w:val="center"/>
          </w:tcPr>
          <w:p w:rsidR="009E7BDC" w:rsidRPr="00DC5353" w:rsidRDefault="009E7BDC" w:rsidP="00A2051A">
            <w:pPr>
              <w:jc w:val="center"/>
              <w:rPr>
                <w:sz w:val="22"/>
                <w:szCs w:val="22"/>
              </w:rPr>
            </w:pPr>
          </w:p>
        </w:tc>
        <w:tc>
          <w:tcPr>
            <w:tcW w:w="708" w:type="dxa"/>
            <w:gridSpan w:val="2"/>
            <w:tcBorders>
              <w:top w:val="single" w:sz="4" w:space="0" w:color="FFFFFF" w:themeColor="background1"/>
              <w:left w:val="nil"/>
              <w:bottom w:val="single" w:sz="4" w:space="0" w:color="auto"/>
              <w:right w:val="single" w:sz="4" w:space="0" w:color="auto"/>
            </w:tcBorders>
            <w:shd w:val="clear" w:color="auto" w:fill="auto"/>
            <w:vAlign w:val="center"/>
          </w:tcPr>
          <w:p w:rsidR="009E7BDC" w:rsidRPr="00DC5353" w:rsidRDefault="009E7BDC" w:rsidP="00A2051A">
            <w:pPr>
              <w:jc w:val="center"/>
              <w:rPr>
                <w:sz w:val="22"/>
                <w:szCs w:val="22"/>
              </w:rPr>
            </w:pPr>
          </w:p>
        </w:tc>
        <w:tc>
          <w:tcPr>
            <w:tcW w:w="851" w:type="dxa"/>
            <w:gridSpan w:val="2"/>
            <w:tcBorders>
              <w:top w:val="single" w:sz="4" w:space="0" w:color="FFFFFF" w:themeColor="background1"/>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single" w:sz="4" w:space="0" w:color="FFFFFF" w:themeColor="background1"/>
              <w:left w:val="nil"/>
              <w:bottom w:val="single" w:sz="4" w:space="0" w:color="auto"/>
              <w:right w:val="single" w:sz="4" w:space="0" w:color="auto"/>
            </w:tcBorders>
          </w:tcPr>
          <w:p w:rsidR="009E7BDC" w:rsidRPr="00DC5353" w:rsidRDefault="009E7BDC" w:rsidP="00A2051A">
            <w:pPr>
              <w:jc w:val="center"/>
              <w:rPr>
                <w:sz w:val="22"/>
                <w:szCs w:val="22"/>
              </w:rPr>
            </w:pPr>
          </w:p>
        </w:tc>
      </w:tr>
      <w:tr w:rsidR="00586B03" w:rsidRPr="00DC5353" w:rsidTr="001C0A48">
        <w:trPr>
          <w:gridBefore w:val="2"/>
          <w:wBefore w:w="914" w:type="dxa"/>
          <w:trHeight w:val="1144"/>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B03" w:rsidRPr="00DC5353" w:rsidRDefault="00586B03" w:rsidP="00A2051A">
            <w:pPr>
              <w:jc w:val="center"/>
              <w:rPr>
                <w:b/>
                <w:bCs/>
                <w:sz w:val="18"/>
                <w:szCs w:val="18"/>
              </w:rPr>
            </w:pPr>
            <w:r w:rsidRPr="00DC5353">
              <w:rPr>
                <w:b/>
                <w:bCs/>
                <w:sz w:val="18"/>
                <w:szCs w:val="18"/>
              </w:rPr>
              <w:t>11</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Куртка утеплённая мужская</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Куртка утепленная, прямого силуэта, с центральной застежкой на пуговицах. Регулируется по талии. Два боковых прорезных кармана с клапанами. Воротник из искусственного меха. Рукава регулируются пуговицами. Капюшон съемный, крепится пуговицами. Объем капюшона регулируется шнуром. Ткань: полотно палаточное с водоотталкивающей отделкой. Утеплитель: швейная вата. Цвет: темно-синий.  ГОСТ 29335–92, ГОСТ Р 12.4.236-2007.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03" w:rsidRPr="00DC5353" w:rsidRDefault="00586B03" w:rsidP="00A2051A">
            <w:pPr>
              <w:jc w:val="center"/>
              <w:rPr>
                <w:b/>
                <w:bCs/>
                <w:sz w:val="22"/>
                <w:szCs w:val="22"/>
              </w:rPr>
            </w:pPr>
            <w:proofErr w:type="spellStart"/>
            <w:r w:rsidRPr="00DC5353">
              <w:rPr>
                <w:b/>
                <w:bCs/>
                <w:sz w:val="22"/>
                <w:szCs w:val="22"/>
              </w:rPr>
              <w:t>шт</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6B03" w:rsidRPr="00DC5353" w:rsidRDefault="00586B03" w:rsidP="00A2051A">
            <w:pPr>
              <w:jc w:val="center"/>
              <w:rPr>
                <w:sz w:val="22"/>
                <w:szCs w:val="22"/>
              </w:rPr>
            </w:pPr>
            <w:r w:rsidRPr="00DC5353">
              <w:rPr>
                <w:sz w:val="22"/>
                <w:szCs w:val="22"/>
              </w:rPr>
              <w:t>48-50/170-176</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2</w:t>
            </w:r>
          </w:p>
        </w:tc>
        <w:tc>
          <w:tcPr>
            <w:tcW w:w="851"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586B03" w:rsidRPr="00DC5353" w:rsidRDefault="00586B03" w:rsidP="00A2051A">
            <w:pPr>
              <w:jc w:val="center"/>
              <w:rPr>
                <w:sz w:val="22"/>
                <w:szCs w:val="22"/>
              </w:rPr>
            </w:pPr>
          </w:p>
        </w:tc>
      </w:tr>
      <w:tr w:rsidR="00586B03" w:rsidRPr="00DC5353" w:rsidTr="001C0A48">
        <w:trPr>
          <w:gridBefore w:val="2"/>
          <w:wBefore w:w="914" w:type="dxa"/>
          <w:trHeight w:val="1805"/>
        </w:trPr>
        <w:tc>
          <w:tcPr>
            <w:tcW w:w="43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18"/>
                <w:szCs w:val="18"/>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586B03" w:rsidRPr="00DC5353" w:rsidRDefault="00586B03"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86B03" w:rsidRPr="00DC5353" w:rsidRDefault="00586B03" w:rsidP="00A2051A">
            <w:pPr>
              <w:jc w:val="center"/>
              <w:rPr>
                <w:sz w:val="22"/>
                <w:szCs w:val="22"/>
              </w:rPr>
            </w:pPr>
            <w:r>
              <w:rPr>
                <w:noProof/>
                <w:sz w:val="22"/>
                <w:szCs w:val="22"/>
              </w:rPr>
              <w:drawing>
                <wp:anchor distT="0" distB="0" distL="114300" distR="114300" simplePos="0" relativeHeight="251681792" behindDoc="0" locked="0" layoutInCell="1" allowOverlap="1" wp14:anchorId="1700231D" wp14:editId="7B4FDE22">
                  <wp:simplePos x="0" y="0"/>
                  <wp:positionH relativeFrom="column">
                    <wp:posOffset>0</wp:posOffset>
                  </wp:positionH>
                  <wp:positionV relativeFrom="paragraph">
                    <wp:posOffset>0</wp:posOffset>
                  </wp:positionV>
                  <wp:extent cx="914400" cy="228600"/>
                  <wp:effectExtent l="0" t="0" r="0" b="0"/>
                  <wp:wrapNone/>
                  <wp:docPr id="10" name="Рисунок 10" hidden="1"/>
                  <wp:cNvGraphicFramePr/>
                  <a:graphic xmlns:a="http://schemas.openxmlformats.org/drawingml/2006/main">
                    <a:graphicData uri="http://schemas.openxmlformats.org/drawingml/2006/picture">
                      <pic:pic xmlns:pic="http://schemas.openxmlformats.org/drawingml/2006/picture">
                        <pic:nvPicPr>
                          <pic:cNvPr id="2" name="Control 6" hidden="1"/>
                          <pic:cNvPicPr>
                            <a:picLocks noChangeAspect="1"/>
                          </pic:cNvPicPr>
                        </pic:nvPicPr>
                        <pic:blipFill>
                          <a:blip r:embed="rId2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586B03" w:rsidRPr="00DC5353" w:rsidRDefault="00586B03" w:rsidP="00A2051A">
            <w:pPr>
              <w:jc w:val="center"/>
              <w:rPr>
                <w:sz w:val="22"/>
                <w:szCs w:val="22"/>
              </w:rPr>
            </w:pPr>
            <w:r w:rsidRPr="00DC5353">
              <w:rPr>
                <w:sz w:val="22"/>
                <w:szCs w:val="22"/>
              </w:rPr>
              <w:t>3</w:t>
            </w:r>
          </w:p>
        </w:tc>
        <w:tc>
          <w:tcPr>
            <w:tcW w:w="851"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c>
          <w:tcPr>
            <w:tcW w:w="850" w:type="dxa"/>
            <w:gridSpan w:val="2"/>
            <w:tcBorders>
              <w:top w:val="nil"/>
              <w:left w:val="nil"/>
              <w:bottom w:val="single" w:sz="4" w:space="0" w:color="auto"/>
              <w:right w:val="single" w:sz="4" w:space="0" w:color="auto"/>
            </w:tcBorders>
          </w:tcPr>
          <w:p w:rsidR="00586B03" w:rsidRPr="00DC5353" w:rsidRDefault="00586B03" w:rsidP="00A2051A">
            <w:pPr>
              <w:jc w:val="center"/>
              <w:rPr>
                <w:sz w:val="22"/>
                <w:szCs w:val="22"/>
              </w:rPr>
            </w:pPr>
          </w:p>
        </w:tc>
      </w:tr>
      <w:tr w:rsidR="009E7BDC" w:rsidRPr="00DC5353" w:rsidTr="001C0A48">
        <w:trPr>
          <w:gridBefore w:val="2"/>
          <w:wBefore w:w="914" w:type="dxa"/>
          <w:trHeight w:val="661"/>
        </w:trPr>
        <w:tc>
          <w:tcPr>
            <w:tcW w:w="430" w:type="dxa"/>
            <w:vMerge w:val="restart"/>
            <w:tcBorders>
              <w:top w:val="nil"/>
              <w:left w:val="single" w:sz="4" w:space="0" w:color="auto"/>
              <w:bottom w:val="nil"/>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t>12</w:t>
            </w:r>
          </w:p>
        </w:tc>
        <w:tc>
          <w:tcPr>
            <w:tcW w:w="1386" w:type="dxa"/>
            <w:vMerge w:val="restart"/>
            <w:tcBorders>
              <w:top w:val="nil"/>
              <w:left w:val="single" w:sz="4" w:space="0" w:color="auto"/>
              <w:bottom w:val="nil"/>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Брюки утеплённые мужские</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9E7BDC" w:rsidRPr="00DC5353" w:rsidRDefault="009E7BDC" w:rsidP="00E22CD3">
            <w:pPr>
              <w:jc w:val="center"/>
              <w:rPr>
                <w:sz w:val="22"/>
                <w:szCs w:val="22"/>
              </w:rPr>
            </w:pPr>
            <w:r w:rsidRPr="00DC5353">
              <w:rPr>
                <w:sz w:val="22"/>
                <w:szCs w:val="22"/>
              </w:rPr>
              <w:t>Брюки м</w:t>
            </w:r>
            <w:r>
              <w:rPr>
                <w:sz w:val="22"/>
                <w:szCs w:val="22"/>
              </w:rPr>
              <w:t>ужские</w:t>
            </w:r>
            <w:r w:rsidRPr="00DC5353">
              <w:rPr>
                <w:sz w:val="22"/>
                <w:szCs w:val="22"/>
              </w:rPr>
              <w:t>. Ткань: с водоотталкивающей пропиткой. Утеплитель: двойной слой синтепона. Цвет: темно-синий.  ГОСТ 29335–</w:t>
            </w:r>
          </w:p>
          <w:p w:rsidR="009E7BDC" w:rsidRPr="00DC5353" w:rsidRDefault="009E7BDC" w:rsidP="00E22CD3">
            <w:pPr>
              <w:jc w:val="center"/>
              <w:rPr>
                <w:sz w:val="22"/>
                <w:szCs w:val="22"/>
              </w:rPr>
            </w:pPr>
            <w:r w:rsidRPr="00DC5353">
              <w:rPr>
                <w:sz w:val="22"/>
                <w:szCs w:val="22"/>
              </w:rPr>
              <w:t>92, ГОСТ Р 12.4.236</w:t>
            </w:r>
            <w:r>
              <w:rPr>
                <w:sz w:val="22"/>
                <w:szCs w:val="22"/>
              </w:rPr>
              <w:t xml:space="preserve"> </w:t>
            </w:r>
            <w:r w:rsidRPr="00DC5353">
              <w:rPr>
                <w:sz w:val="22"/>
                <w:szCs w:val="22"/>
              </w:rPr>
              <w:t>2007.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E7BDC" w:rsidRPr="00DC5353" w:rsidRDefault="009E7BDC"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612"/>
        </w:trPr>
        <w:tc>
          <w:tcPr>
            <w:tcW w:w="430" w:type="dxa"/>
            <w:vMerge/>
            <w:tcBorders>
              <w:top w:val="nil"/>
              <w:left w:val="single" w:sz="4" w:space="0" w:color="auto"/>
              <w:bottom w:val="single" w:sz="4" w:space="0" w:color="auto"/>
              <w:right w:val="single" w:sz="4" w:space="0" w:color="auto"/>
            </w:tcBorders>
            <w:vAlign w:val="center"/>
            <w:hideMark/>
          </w:tcPr>
          <w:p w:rsidR="009E7BDC" w:rsidRPr="00DC5353" w:rsidRDefault="009E7BDC" w:rsidP="00A2051A">
            <w:pPr>
              <w:jc w:val="cente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E7BDC" w:rsidRPr="00DC5353" w:rsidRDefault="009E7BDC" w:rsidP="00A2051A">
            <w:pPr>
              <w:jc w:val="center"/>
              <w:rPr>
                <w:sz w:val="22"/>
                <w:szCs w:val="22"/>
              </w:rPr>
            </w:pPr>
          </w:p>
        </w:tc>
        <w:tc>
          <w:tcPr>
            <w:tcW w:w="3969" w:type="dxa"/>
            <w:vMerge/>
            <w:tcBorders>
              <w:top w:val="nil"/>
              <w:left w:val="single" w:sz="4" w:space="0" w:color="auto"/>
              <w:bottom w:val="single" w:sz="4" w:space="0" w:color="auto"/>
              <w:right w:val="single" w:sz="4" w:space="0" w:color="auto"/>
            </w:tcBorders>
            <w:vAlign w:val="center"/>
            <w:hideMark/>
          </w:tcPr>
          <w:p w:rsidR="009E7BDC" w:rsidRPr="00DC5353" w:rsidRDefault="009E7BDC"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7BDC" w:rsidRPr="00DC5353" w:rsidRDefault="009E7BDC"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3</w:t>
            </w:r>
          </w:p>
        </w:tc>
        <w:tc>
          <w:tcPr>
            <w:tcW w:w="851"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2417"/>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t>13</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proofErr w:type="spellStart"/>
            <w:r w:rsidRPr="00DC5353">
              <w:rPr>
                <w:sz w:val="22"/>
                <w:szCs w:val="22"/>
              </w:rPr>
              <w:t>Полусапоги</w:t>
            </w:r>
            <w:proofErr w:type="spellEnd"/>
            <w:r w:rsidRPr="00DC5353">
              <w:rPr>
                <w:sz w:val="22"/>
                <w:szCs w:val="22"/>
              </w:rPr>
              <w:t xml:space="preserve"> мужские утеплённые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 xml:space="preserve">Современный метод крепления подошвы — </w:t>
            </w:r>
            <w:proofErr w:type="spellStart"/>
            <w:r w:rsidRPr="00DC5353">
              <w:rPr>
                <w:sz w:val="22"/>
                <w:szCs w:val="22"/>
              </w:rPr>
              <w:t>инжектирование</w:t>
            </w:r>
            <w:proofErr w:type="spellEnd"/>
            <w:r w:rsidRPr="00DC5353">
              <w:rPr>
                <w:sz w:val="22"/>
                <w:szCs w:val="22"/>
              </w:rPr>
              <w:t xml:space="preserve"> (прямой впрыск) материала в форму, куда вставляется кожаный верх в сборе. Целиком из высококачественной натуральной кожи. </w:t>
            </w:r>
            <w:proofErr w:type="spellStart"/>
            <w:r w:rsidRPr="00DC5353">
              <w:rPr>
                <w:sz w:val="22"/>
                <w:szCs w:val="22"/>
              </w:rPr>
              <w:t>Маслобензостойкая</w:t>
            </w:r>
            <w:proofErr w:type="spellEnd"/>
            <w:r w:rsidRPr="00DC5353">
              <w:rPr>
                <w:sz w:val="22"/>
                <w:szCs w:val="22"/>
              </w:rPr>
              <w:t xml:space="preserve"> подошва из полиуретана. Усиленный подносок. Материал верха: кожа. Подошва: полиуретан. Утепленные искусственным мехом. Цвет: черный. ГОСТ 12.4.137–84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b/>
                <w:bCs/>
                <w:sz w:val="22"/>
                <w:szCs w:val="22"/>
              </w:rPr>
            </w:pPr>
            <w:r w:rsidRPr="00DC5353">
              <w:rPr>
                <w:b/>
                <w:bCs/>
                <w:sz w:val="22"/>
                <w:szCs w:val="22"/>
              </w:rPr>
              <w:t>пар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r w:rsidRPr="00DC5353">
              <w:rPr>
                <w:sz w:val="22"/>
                <w:szCs w:val="22"/>
              </w:rPr>
              <w:t>45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1</w:t>
            </w:r>
          </w:p>
        </w:tc>
        <w:tc>
          <w:tcPr>
            <w:tcW w:w="851" w:type="dxa"/>
            <w:gridSpan w:val="2"/>
            <w:tcBorders>
              <w:top w:val="single" w:sz="4" w:space="0" w:color="auto"/>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148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t>14</w:t>
            </w:r>
          </w:p>
        </w:tc>
        <w:tc>
          <w:tcPr>
            <w:tcW w:w="1386"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Рукавицы суконные</w:t>
            </w:r>
          </w:p>
        </w:tc>
        <w:tc>
          <w:tcPr>
            <w:tcW w:w="3969"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Материал: плотное шинельное сукно. Защищают как от пониженных, так и от высоких температур. ГОСТ 12 4.010–75.</w:t>
            </w:r>
          </w:p>
        </w:tc>
        <w:tc>
          <w:tcPr>
            <w:tcW w:w="850"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5</w:t>
            </w:r>
          </w:p>
        </w:tc>
        <w:tc>
          <w:tcPr>
            <w:tcW w:w="851"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108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t>15</w:t>
            </w:r>
          </w:p>
        </w:tc>
        <w:tc>
          <w:tcPr>
            <w:tcW w:w="1386"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Рукавицы меховые</w:t>
            </w:r>
          </w:p>
        </w:tc>
        <w:tc>
          <w:tcPr>
            <w:tcW w:w="3969"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Верх: очень прочная х/б ткань. Подкладка: натуральный мех. Предназначены для работы в условиях пониженных температур. ГОСТ 12.4.010–75.</w:t>
            </w:r>
          </w:p>
        </w:tc>
        <w:tc>
          <w:tcPr>
            <w:tcW w:w="850"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r>
      <w:tr w:rsidR="009E7BDC" w:rsidRPr="00DC5353" w:rsidTr="001C0A48">
        <w:trPr>
          <w:gridBefore w:val="2"/>
          <w:wBefore w:w="914" w:type="dxa"/>
          <w:trHeight w:val="106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E7BDC" w:rsidRPr="00DC5353" w:rsidRDefault="009E7BDC" w:rsidP="00A2051A">
            <w:pPr>
              <w:jc w:val="center"/>
              <w:rPr>
                <w:b/>
                <w:bCs/>
                <w:sz w:val="18"/>
                <w:szCs w:val="18"/>
              </w:rPr>
            </w:pPr>
            <w:r w:rsidRPr="00DC5353">
              <w:rPr>
                <w:b/>
                <w:bCs/>
                <w:sz w:val="18"/>
                <w:szCs w:val="18"/>
              </w:rPr>
              <w:t>16</w:t>
            </w:r>
          </w:p>
        </w:tc>
        <w:tc>
          <w:tcPr>
            <w:tcW w:w="1386"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Краги сварщика</w:t>
            </w:r>
          </w:p>
        </w:tc>
        <w:tc>
          <w:tcPr>
            <w:tcW w:w="3969"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 xml:space="preserve">Краги </w:t>
            </w:r>
            <w:proofErr w:type="spellStart"/>
            <w:r w:rsidRPr="00DC5353">
              <w:rPr>
                <w:sz w:val="22"/>
                <w:szCs w:val="22"/>
              </w:rPr>
              <w:t>спилковые</w:t>
            </w:r>
            <w:proofErr w:type="spellEnd"/>
            <w:r w:rsidRPr="00DC5353">
              <w:rPr>
                <w:sz w:val="22"/>
                <w:szCs w:val="22"/>
              </w:rPr>
              <w:t xml:space="preserve"> пятипалые, для защиты от искр и брызг расплавленного металла, защита </w:t>
            </w:r>
            <w:proofErr w:type="spellStart"/>
            <w:r w:rsidRPr="00DC5353">
              <w:rPr>
                <w:sz w:val="22"/>
                <w:szCs w:val="22"/>
              </w:rPr>
              <w:t>кожанными</w:t>
            </w:r>
            <w:proofErr w:type="spellEnd"/>
            <w:r w:rsidRPr="00DC5353">
              <w:rPr>
                <w:sz w:val="22"/>
                <w:szCs w:val="22"/>
              </w:rPr>
              <w:t xml:space="preserve"> вставками, с хлопковой подкладкой. ТР ТС 019/2011.</w:t>
            </w:r>
          </w:p>
        </w:tc>
        <w:tc>
          <w:tcPr>
            <w:tcW w:w="850" w:type="dxa"/>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9E7BDC" w:rsidRPr="00DC5353" w:rsidRDefault="009E7BDC"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E7BDC" w:rsidRPr="00DC5353" w:rsidRDefault="009E7BDC"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c>
          <w:tcPr>
            <w:tcW w:w="850" w:type="dxa"/>
            <w:gridSpan w:val="2"/>
            <w:tcBorders>
              <w:top w:val="nil"/>
              <w:left w:val="nil"/>
              <w:bottom w:val="single" w:sz="4" w:space="0" w:color="auto"/>
              <w:right w:val="single" w:sz="4" w:space="0" w:color="auto"/>
            </w:tcBorders>
          </w:tcPr>
          <w:p w:rsidR="009E7BDC" w:rsidRPr="00DC5353" w:rsidRDefault="009E7BDC" w:rsidP="00A2051A">
            <w:pPr>
              <w:jc w:val="center"/>
              <w:rPr>
                <w:sz w:val="22"/>
                <w:szCs w:val="22"/>
              </w:rPr>
            </w:pPr>
          </w:p>
        </w:tc>
      </w:tr>
    </w:tbl>
    <w:p w:rsidR="0082554C" w:rsidRPr="00C6110B" w:rsidRDefault="0082554C" w:rsidP="0082554C">
      <w:pPr>
        <w:pStyle w:val="32"/>
        <w:ind w:right="-1" w:firstLine="0"/>
        <w:rPr>
          <w:i/>
          <w:iCs/>
          <w:sz w:val="22"/>
          <w:szCs w:val="22"/>
        </w:rPr>
      </w:pPr>
    </w:p>
    <w:p w:rsidR="00C71740" w:rsidRPr="00C0742F" w:rsidRDefault="00C71740" w:rsidP="0082554C">
      <w:pPr>
        <w:pStyle w:val="32"/>
        <w:ind w:right="-1" w:firstLine="0"/>
        <w:rPr>
          <w:i/>
          <w:iCs/>
          <w:sz w:val="22"/>
          <w:szCs w:val="24"/>
          <w:lang w:val="ru-RU"/>
        </w:rPr>
      </w:pPr>
    </w:p>
    <w:p w:rsidR="0082554C" w:rsidRPr="00635FB3" w:rsidRDefault="0082554C" w:rsidP="0082554C">
      <w:pPr>
        <w:pStyle w:val="32"/>
        <w:tabs>
          <w:tab w:val="left" w:pos="9360"/>
        </w:tabs>
        <w:ind w:right="-1" w:firstLine="0"/>
        <w:jc w:val="right"/>
        <w:rPr>
          <w:i/>
          <w:iCs/>
          <w:sz w:val="22"/>
          <w:szCs w:val="22"/>
        </w:rPr>
      </w:pPr>
      <w:r w:rsidRPr="00635FB3">
        <w:rPr>
          <w:i/>
          <w:iCs/>
          <w:sz w:val="22"/>
          <w:szCs w:val="22"/>
        </w:rPr>
        <w:lastRenderedPageBreak/>
        <w:t xml:space="preserve">Приложение № </w:t>
      </w:r>
      <w:r>
        <w:rPr>
          <w:i/>
          <w:iCs/>
          <w:sz w:val="22"/>
          <w:szCs w:val="22"/>
        </w:rPr>
        <w:t>3</w:t>
      </w:r>
    </w:p>
    <w:p w:rsidR="0082554C" w:rsidRPr="00635FB3" w:rsidRDefault="0082554C" w:rsidP="0082554C">
      <w:pPr>
        <w:pStyle w:val="32"/>
        <w:tabs>
          <w:tab w:val="left" w:pos="9360"/>
        </w:tabs>
        <w:ind w:right="-1" w:firstLine="0"/>
        <w:jc w:val="right"/>
        <w:rPr>
          <w:i/>
          <w:iCs/>
          <w:sz w:val="22"/>
          <w:szCs w:val="22"/>
        </w:rPr>
      </w:pPr>
      <w:r w:rsidRPr="00635FB3">
        <w:rPr>
          <w:i/>
          <w:iCs/>
          <w:sz w:val="22"/>
          <w:szCs w:val="22"/>
        </w:rPr>
        <w:t xml:space="preserve">к извещению о проведении запроса котировок № </w:t>
      </w:r>
      <w:r w:rsidR="00C71740">
        <w:rPr>
          <w:i/>
          <w:iCs/>
          <w:sz w:val="22"/>
          <w:szCs w:val="22"/>
          <w:lang w:val="ru-RU"/>
        </w:rPr>
        <w:t>22</w:t>
      </w:r>
      <w:r w:rsidRPr="00635FB3">
        <w:rPr>
          <w:i/>
          <w:iCs/>
          <w:sz w:val="22"/>
          <w:szCs w:val="22"/>
        </w:rPr>
        <w:t xml:space="preserve"> – КТ от </w:t>
      </w:r>
      <w:r w:rsidR="00C71740">
        <w:rPr>
          <w:i/>
          <w:iCs/>
          <w:sz w:val="22"/>
          <w:szCs w:val="22"/>
          <w:lang w:val="ru-RU"/>
        </w:rPr>
        <w:t>20 ноября</w:t>
      </w:r>
      <w:r w:rsidRPr="009429A3">
        <w:rPr>
          <w:i/>
          <w:iCs/>
          <w:sz w:val="22"/>
          <w:szCs w:val="22"/>
        </w:rPr>
        <w:t xml:space="preserve"> 201</w:t>
      </w:r>
      <w:r>
        <w:rPr>
          <w:i/>
          <w:iCs/>
          <w:sz w:val="22"/>
          <w:szCs w:val="22"/>
          <w:lang w:val="ru-RU"/>
        </w:rPr>
        <w:t>4</w:t>
      </w:r>
      <w:r w:rsidRPr="009429A3">
        <w:rPr>
          <w:i/>
          <w:iCs/>
          <w:sz w:val="22"/>
          <w:szCs w:val="22"/>
        </w:rPr>
        <w:t xml:space="preserve"> года</w:t>
      </w:r>
    </w:p>
    <w:p w:rsidR="0082554C" w:rsidRPr="00635FB3" w:rsidRDefault="0082554C" w:rsidP="0082554C">
      <w:pPr>
        <w:pStyle w:val="32"/>
        <w:tabs>
          <w:tab w:val="left" w:pos="9360"/>
        </w:tabs>
        <w:ind w:right="-1" w:firstLine="0"/>
        <w:jc w:val="right"/>
        <w:rPr>
          <w:i/>
          <w:iCs/>
          <w:sz w:val="22"/>
          <w:szCs w:val="22"/>
        </w:rPr>
      </w:pPr>
    </w:p>
    <w:p w:rsidR="0082554C" w:rsidRPr="00635FB3" w:rsidRDefault="0082554C" w:rsidP="0082554C">
      <w:pPr>
        <w:pStyle w:val="32"/>
        <w:ind w:right="-1" w:firstLine="0"/>
        <w:jc w:val="right"/>
        <w:rPr>
          <w:i/>
          <w:iCs/>
          <w:sz w:val="22"/>
          <w:szCs w:val="22"/>
        </w:rPr>
      </w:pPr>
    </w:p>
    <w:p w:rsidR="0082554C" w:rsidRPr="0042767A" w:rsidRDefault="0082554C" w:rsidP="0082554C">
      <w:pPr>
        <w:spacing w:line="0" w:lineRule="atLeast"/>
        <w:ind w:right="-1"/>
        <w:jc w:val="center"/>
        <w:rPr>
          <w:b/>
          <w:bCs/>
          <w:sz w:val="22"/>
          <w:szCs w:val="22"/>
        </w:rPr>
      </w:pPr>
      <w:r w:rsidRPr="0042767A">
        <w:rPr>
          <w:b/>
          <w:bCs/>
          <w:sz w:val="22"/>
          <w:szCs w:val="22"/>
        </w:rPr>
        <w:t>ПРОЕКТ</w:t>
      </w:r>
    </w:p>
    <w:p w:rsidR="0082554C" w:rsidRPr="007D3E68" w:rsidRDefault="007D3E68" w:rsidP="007D3E68">
      <w:pPr>
        <w:spacing w:line="0" w:lineRule="atLeast"/>
        <w:ind w:right="-1"/>
        <w:jc w:val="center"/>
        <w:rPr>
          <w:b/>
          <w:bCs/>
          <w:sz w:val="22"/>
          <w:szCs w:val="22"/>
        </w:rPr>
      </w:pPr>
      <w:r>
        <w:rPr>
          <w:b/>
          <w:bCs/>
          <w:sz w:val="22"/>
          <w:szCs w:val="22"/>
        </w:rPr>
        <w:t>ГОСУДАРСТВЕНН</w:t>
      </w:r>
      <w:r w:rsidR="00FA7710">
        <w:rPr>
          <w:b/>
          <w:bCs/>
          <w:sz w:val="22"/>
          <w:szCs w:val="22"/>
        </w:rPr>
        <w:t>ОГО</w:t>
      </w:r>
      <w:r>
        <w:rPr>
          <w:b/>
          <w:bCs/>
          <w:sz w:val="22"/>
          <w:szCs w:val="22"/>
        </w:rPr>
        <w:t xml:space="preserve"> КОНТРАКТ</w:t>
      </w:r>
      <w:r w:rsidR="00FA7710">
        <w:rPr>
          <w:b/>
          <w:bCs/>
          <w:sz w:val="22"/>
          <w:szCs w:val="22"/>
        </w:rPr>
        <w:t>А</w:t>
      </w:r>
    </w:p>
    <w:p w:rsidR="007D3E68" w:rsidRPr="0045651A" w:rsidRDefault="007D3E68" w:rsidP="007D3E68">
      <w:pPr>
        <w:jc w:val="center"/>
        <w:rPr>
          <w:sz w:val="22"/>
          <w:szCs w:val="22"/>
          <w:lang w:eastAsia="en-US"/>
        </w:rPr>
      </w:pPr>
      <w:r w:rsidRPr="00B26D3C">
        <w:rPr>
          <w:b/>
        </w:rPr>
        <w:t xml:space="preserve">на </w:t>
      </w:r>
      <w:r>
        <w:rPr>
          <w:b/>
          <w:sz w:val="22"/>
        </w:rPr>
        <w:t>поставку спецодежды для нужд суда</w:t>
      </w:r>
    </w:p>
    <w:p w:rsidR="007D3E68" w:rsidRPr="004640E0" w:rsidRDefault="007D3E68" w:rsidP="007D3E68"/>
    <w:p w:rsidR="007D3E68" w:rsidRPr="00E73A08" w:rsidRDefault="007D3E68" w:rsidP="007D3E68">
      <w:pPr>
        <w:widowControl w:val="0"/>
        <w:autoSpaceDE w:val="0"/>
        <w:autoSpaceDN w:val="0"/>
        <w:adjustRightInd w:val="0"/>
        <w:spacing w:before="240" w:after="240"/>
        <w:ind w:right="-5"/>
        <w:rPr>
          <w:sz w:val="22"/>
          <w:szCs w:val="22"/>
        </w:rPr>
      </w:pPr>
      <w:r w:rsidRPr="002725EF">
        <w:rPr>
          <w:color w:val="000000"/>
          <w:sz w:val="22"/>
          <w:szCs w:val="22"/>
        </w:rPr>
        <w:t xml:space="preserve">г. Екатеринбург </w:t>
      </w:r>
      <w:r w:rsidRPr="002725EF">
        <w:rPr>
          <w:color w:val="000000"/>
          <w:sz w:val="22"/>
          <w:szCs w:val="22"/>
        </w:rPr>
        <w:tab/>
      </w:r>
      <w:r w:rsidRPr="002725EF">
        <w:rPr>
          <w:color w:val="000000"/>
          <w:sz w:val="22"/>
          <w:szCs w:val="22"/>
        </w:rPr>
        <w:tab/>
      </w:r>
      <w:r w:rsidRPr="002725EF">
        <w:rPr>
          <w:color w:val="000000"/>
          <w:sz w:val="22"/>
          <w:szCs w:val="22"/>
        </w:rPr>
        <w:tab/>
      </w:r>
      <w:r w:rsidRPr="00E73A08">
        <w:rPr>
          <w:color w:val="000000"/>
          <w:sz w:val="22"/>
          <w:szCs w:val="22"/>
        </w:rPr>
        <w:t xml:space="preserve">                                        </w:t>
      </w:r>
      <w:r>
        <w:rPr>
          <w:color w:val="000000"/>
          <w:sz w:val="22"/>
          <w:szCs w:val="22"/>
        </w:rPr>
        <w:t xml:space="preserve">                     </w:t>
      </w:r>
      <w:r w:rsidRPr="00E73A08">
        <w:rPr>
          <w:color w:val="000000"/>
          <w:sz w:val="22"/>
          <w:szCs w:val="22"/>
        </w:rPr>
        <w:t xml:space="preserve">      «___» ___________ 2014 г.</w:t>
      </w:r>
    </w:p>
    <w:p w:rsidR="007D3E68" w:rsidRPr="00A72380" w:rsidRDefault="007D3E68" w:rsidP="007D3E68">
      <w:pPr>
        <w:ind w:right="-1" w:firstLine="567"/>
        <w:jc w:val="both"/>
        <w:rPr>
          <w:sz w:val="22"/>
          <w:szCs w:val="22"/>
        </w:rPr>
      </w:pPr>
      <w:r w:rsidRPr="00A72380">
        <w:rPr>
          <w:b/>
          <w:bCs/>
          <w:sz w:val="22"/>
          <w:szCs w:val="22"/>
        </w:rPr>
        <w:t>Свердловский областной суд,</w:t>
      </w:r>
      <w:r w:rsidRPr="00A72380">
        <w:rPr>
          <w:sz w:val="22"/>
          <w:szCs w:val="22"/>
        </w:rPr>
        <w:t xml:space="preserve"> от имени Российской Федерации, </w:t>
      </w:r>
      <w:r w:rsidRPr="009C348C">
        <w:rPr>
          <w:sz w:val="22"/>
          <w:szCs w:val="22"/>
        </w:rPr>
        <w:t xml:space="preserve">в лице председателя Свердловского областного суда Дементьева А.А., действующего на основании Федерального конституционного закона от 07.02.2011 N 1-ФКЗ </w:t>
      </w:r>
      <w:r>
        <w:rPr>
          <w:sz w:val="22"/>
          <w:szCs w:val="22"/>
        </w:rPr>
        <w:t>«</w:t>
      </w:r>
      <w:r w:rsidRPr="009C348C">
        <w:rPr>
          <w:sz w:val="22"/>
          <w:szCs w:val="22"/>
        </w:rPr>
        <w:t>О судах общей юрисдикции в Российской Федерации</w:t>
      </w:r>
      <w:r>
        <w:rPr>
          <w:sz w:val="22"/>
          <w:szCs w:val="22"/>
        </w:rPr>
        <w:t>»</w:t>
      </w:r>
      <w:r w:rsidRPr="009C348C">
        <w:rPr>
          <w:sz w:val="22"/>
          <w:szCs w:val="22"/>
        </w:rPr>
        <w:t xml:space="preserve"> и указа Президента Российской Федерации «О назначении судей верховных судов республ</w:t>
      </w:r>
      <w:r>
        <w:rPr>
          <w:sz w:val="22"/>
          <w:szCs w:val="22"/>
        </w:rPr>
        <w:t>ик, краевых, областных судов и М</w:t>
      </w:r>
      <w:r w:rsidRPr="009C348C">
        <w:rPr>
          <w:sz w:val="22"/>
          <w:szCs w:val="22"/>
        </w:rPr>
        <w:t>осковского городс</w:t>
      </w:r>
      <w:r>
        <w:rPr>
          <w:sz w:val="22"/>
          <w:szCs w:val="22"/>
        </w:rPr>
        <w:t>кого суда» от 27.02.2013 № 196</w:t>
      </w:r>
      <w:r w:rsidRPr="00A72380">
        <w:rPr>
          <w:sz w:val="22"/>
          <w:szCs w:val="22"/>
        </w:rPr>
        <w:t>, именуем</w:t>
      </w:r>
      <w:r>
        <w:rPr>
          <w:sz w:val="22"/>
          <w:szCs w:val="22"/>
        </w:rPr>
        <w:t>ый</w:t>
      </w:r>
      <w:r w:rsidRPr="00A72380">
        <w:rPr>
          <w:sz w:val="22"/>
          <w:szCs w:val="22"/>
        </w:rPr>
        <w:t xml:space="preserve"> в дальнейшем «Заказчик», с одной стороны, </w:t>
      </w:r>
    </w:p>
    <w:p w:rsidR="007D3E68" w:rsidRPr="00A72380" w:rsidRDefault="007D3E68" w:rsidP="007D3E68">
      <w:pPr>
        <w:tabs>
          <w:tab w:val="left" w:pos="7656"/>
        </w:tabs>
        <w:ind w:right="-1" w:firstLine="567"/>
        <w:jc w:val="both"/>
        <w:rPr>
          <w:bCs/>
          <w:sz w:val="22"/>
          <w:szCs w:val="22"/>
        </w:rPr>
      </w:pPr>
      <w:r w:rsidRPr="00A72380">
        <w:rPr>
          <w:bCs/>
          <w:sz w:val="22"/>
          <w:szCs w:val="22"/>
        </w:rPr>
        <w:tab/>
      </w:r>
    </w:p>
    <w:p w:rsidR="0082554C" w:rsidRPr="0042767A" w:rsidRDefault="007D3E68" w:rsidP="007D3E68">
      <w:pPr>
        <w:shd w:val="clear" w:color="auto" w:fill="FFFFFF"/>
        <w:ind w:right="-5" w:firstLine="993"/>
        <w:jc w:val="both"/>
        <w:rPr>
          <w:sz w:val="22"/>
          <w:szCs w:val="22"/>
        </w:rPr>
      </w:pPr>
      <w:r w:rsidRPr="002725EF">
        <w:rPr>
          <w:bCs/>
          <w:sz w:val="22"/>
          <w:szCs w:val="22"/>
        </w:rPr>
        <w:t>и………………………………………………….…………………………………………………, и</w:t>
      </w:r>
      <w:r w:rsidRPr="002725EF">
        <w:rPr>
          <w:bCs/>
          <w:color w:val="000000"/>
          <w:sz w:val="22"/>
          <w:szCs w:val="22"/>
        </w:rPr>
        <w:t xml:space="preserve">менуемое в дальнейшем Поставщик, </w:t>
      </w:r>
      <w:r w:rsidRPr="002725EF">
        <w:rPr>
          <w:bCs/>
          <w:sz w:val="22"/>
          <w:szCs w:val="22"/>
        </w:rPr>
        <w:t xml:space="preserve">в лице …………………………………………………., </w:t>
      </w:r>
      <w:r w:rsidRPr="002725EF">
        <w:rPr>
          <w:bCs/>
          <w:color w:val="000000"/>
          <w:sz w:val="22"/>
          <w:szCs w:val="22"/>
        </w:rPr>
        <w:t xml:space="preserve">действующего на основании ………….., с другой стороны, совместно именуемые Стороны, руководствуясь протоколом </w:t>
      </w:r>
      <w:r w:rsidRPr="002725EF">
        <w:rPr>
          <w:sz w:val="22"/>
          <w:szCs w:val="22"/>
        </w:rPr>
        <w:t>подведения итогов аукциона в электронной форме</w:t>
      </w:r>
      <w:r w:rsidRPr="002725EF">
        <w:rPr>
          <w:bCs/>
          <w:color w:val="000000"/>
          <w:sz w:val="22"/>
          <w:szCs w:val="22"/>
        </w:rPr>
        <w:t xml:space="preserve"> № ………. от ………………</w:t>
      </w:r>
    </w:p>
    <w:p w:rsidR="0082554C" w:rsidRPr="00E54D6E" w:rsidRDefault="0082554C" w:rsidP="007D3E68">
      <w:pPr>
        <w:shd w:val="clear" w:color="auto" w:fill="FFFFFF"/>
        <w:spacing w:before="120"/>
        <w:ind w:right="-82"/>
        <w:jc w:val="center"/>
        <w:rPr>
          <w:b/>
          <w:color w:val="000000"/>
          <w:spacing w:val="-3"/>
          <w:sz w:val="22"/>
          <w:szCs w:val="22"/>
        </w:rPr>
      </w:pPr>
      <w:r w:rsidRPr="00E54D6E">
        <w:rPr>
          <w:b/>
          <w:color w:val="000000"/>
          <w:spacing w:val="-3"/>
          <w:sz w:val="22"/>
          <w:szCs w:val="22"/>
        </w:rPr>
        <w:t>1. ПРЕДМЕТ КОНТРАКТА</w:t>
      </w:r>
    </w:p>
    <w:p w:rsidR="007D3E68" w:rsidRPr="007D3E68" w:rsidRDefault="007D3E68" w:rsidP="007D3E68">
      <w:pPr>
        <w:pStyle w:val="a7"/>
        <w:ind w:left="0" w:right="-82" w:firstLine="540"/>
        <w:rPr>
          <w:b w:val="0"/>
        </w:rPr>
      </w:pPr>
      <w:r w:rsidRPr="007D3E68">
        <w:rPr>
          <w:b w:val="0"/>
          <w:szCs w:val="22"/>
        </w:rPr>
        <w:t xml:space="preserve">1.1. Поставщик обязуется передать в собственность Заказчику в сроки и на условиях настоящего контракта </w:t>
      </w:r>
      <w:r w:rsidRPr="007D3E68">
        <w:rPr>
          <w:b w:val="0"/>
        </w:rPr>
        <w:t xml:space="preserve">спецодежду для нужд суда </w:t>
      </w:r>
      <w:r w:rsidRPr="007D3E68">
        <w:rPr>
          <w:b w:val="0"/>
          <w:szCs w:val="22"/>
        </w:rPr>
        <w:t>(далее – товар), в соответствии с Техническим заданием (Приложение № 1 к контракту), являющимся неотъемлемой частью настоящего контракта, а Заказчик обязуется принять товар и оплатить его.</w:t>
      </w:r>
    </w:p>
    <w:p w:rsidR="0082554C" w:rsidRPr="00E54D6E" w:rsidRDefault="0082554C" w:rsidP="0082554C">
      <w:pPr>
        <w:keepNext/>
        <w:shd w:val="clear" w:color="auto" w:fill="FFFFFF"/>
        <w:tabs>
          <w:tab w:val="left" w:pos="3355"/>
        </w:tabs>
        <w:ind w:right="459"/>
        <w:jc w:val="center"/>
        <w:rPr>
          <w:color w:val="000000"/>
          <w:sz w:val="22"/>
          <w:szCs w:val="22"/>
        </w:rPr>
      </w:pPr>
    </w:p>
    <w:p w:rsidR="0082554C" w:rsidRPr="00E54D6E" w:rsidRDefault="0082554C" w:rsidP="0082554C">
      <w:pPr>
        <w:keepNext/>
        <w:shd w:val="clear" w:color="auto" w:fill="FFFFFF"/>
        <w:tabs>
          <w:tab w:val="left" w:pos="3355"/>
        </w:tabs>
        <w:ind w:right="459"/>
        <w:jc w:val="center"/>
        <w:rPr>
          <w:b/>
          <w:color w:val="000000"/>
          <w:sz w:val="22"/>
          <w:szCs w:val="22"/>
        </w:rPr>
      </w:pPr>
      <w:r w:rsidRPr="00E54D6E">
        <w:rPr>
          <w:b/>
          <w:color w:val="000000"/>
          <w:sz w:val="22"/>
          <w:szCs w:val="22"/>
        </w:rPr>
        <w:t>2. СРОК И ПОРЯДОК ПОСТАВКИ ТОВАРА</w:t>
      </w:r>
    </w:p>
    <w:p w:rsidR="007D3E68" w:rsidRDefault="007D3E68" w:rsidP="007D3E68">
      <w:pPr>
        <w:spacing w:line="0" w:lineRule="atLeast"/>
        <w:ind w:firstLine="567"/>
        <w:jc w:val="both"/>
        <w:rPr>
          <w:bCs/>
          <w:color w:val="000000"/>
          <w:sz w:val="22"/>
          <w:szCs w:val="22"/>
        </w:rPr>
      </w:pPr>
      <w:r w:rsidRPr="003F70A0">
        <w:rPr>
          <w:bCs/>
          <w:color w:val="000000"/>
          <w:sz w:val="22"/>
          <w:szCs w:val="22"/>
        </w:rPr>
        <w:t xml:space="preserve">2.1. Поставщик обязуется передать Заказчику товар в полном объёме не позднее </w:t>
      </w:r>
      <w:r>
        <w:rPr>
          <w:sz w:val="22"/>
          <w:szCs w:val="22"/>
        </w:rPr>
        <w:t xml:space="preserve">5 </w:t>
      </w:r>
      <w:r w:rsidRPr="00723222">
        <w:rPr>
          <w:sz w:val="22"/>
          <w:szCs w:val="22"/>
        </w:rPr>
        <w:t>(</w:t>
      </w:r>
      <w:r>
        <w:rPr>
          <w:sz w:val="22"/>
          <w:szCs w:val="22"/>
        </w:rPr>
        <w:t>пяти</w:t>
      </w:r>
      <w:r w:rsidRPr="00723222">
        <w:rPr>
          <w:sz w:val="22"/>
          <w:szCs w:val="22"/>
        </w:rPr>
        <w:t xml:space="preserve">) </w:t>
      </w:r>
      <w:r>
        <w:rPr>
          <w:sz w:val="22"/>
          <w:szCs w:val="22"/>
        </w:rPr>
        <w:t>рабочих дней</w:t>
      </w:r>
      <w:r w:rsidRPr="00723222">
        <w:rPr>
          <w:sz w:val="22"/>
          <w:szCs w:val="22"/>
        </w:rPr>
        <w:t xml:space="preserve"> </w:t>
      </w:r>
      <w:r>
        <w:rPr>
          <w:sz w:val="22"/>
          <w:szCs w:val="22"/>
        </w:rPr>
        <w:t>с момента подписания настоящего контракта.</w:t>
      </w:r>
    </w:p>
    <w:p w:rsidR="007D3E68" w:rsidRPr="006D4D32" w:rsidRDefault="007D3E68" w:rsidP="007D3E68">
      <w:pPr>
        <w:ind w:right="-5" w:firstLine="567"/>
        <w:jc w:val="both"/>
        <w:rPr>
          <w:bCs/>
          <w:color w:val="000000"/>
          <w:sz w:val="22"/>
          <w:szCs w:val="22"/>
        </w:rPr>
      </w:pPr>
      <w:r w:rsidRPr="003F70A0">
        <w:rPr>
          <w:bCs/>
          <w:color w:val="000000"/>
          <w:sz w:val="22"/>
          <w:szCs w:val="22"/>
        </w:rPr>
        <w:t xml:space="preserve">2.2. </w:t>
      </w:r>
      <w:r w:rsidRPr="006D4D32">
        <w:rPr>
          <w:bCs/>
          <w:color w:val="000000"/>
          <w:sz w:val="22"/>
          <w:szCs w:val="22"/>
        </w:rPr>
        <w:t>Доставк</w:t>
      </w:r>
      <w:r>
        <w:rPr>
          <w:bCs/>
          <w:color w:val="000000"/>
          <w:sz w:val="22"/>
          <w:szCs w:val="22"/>
        </w:rPr>
        <w:t>а и отгрузка</w:t>
      </w:r>
      <w:r w:rsidRPr="006D4D32">
        <w:rPr>
          <w:bCs/>
          <w:color w:val="000000"/>
          <w:sz w:val="22"/>
          <w:szCs w:val="22"/>
        </w:rPr>
        <w:t xml:space="preserve"> товара </w:t>
      </w:r>
      <w:r>
        <w:rPr>
          <w:bCs/>
          <w:color w:val="000000"/>
          <w:sz w:val="22"/>
          <w:szCs w:val="22"/>
        </w:rPr>
        <w:t>осуществляется Поставщиком</w:t>
      </w:r>
      <w:r w:rsidRPr="006D4D32">
        <w:rPr>
          <w:bCs/>
          <w:color w:val="000000"/>
          <w:sz w:val="22"/>
          <w:szCs w:val="22"/>
        </w:rPr>
        <w:t xml:space="preserve"> </w:t>
      </w:r>
      <w:r>
        <w:rPr>
          <w:bCs/>
          <w:color w:val="000000"/>
          <w:sz w:val="22"/>
          <w:szCs w:val="22"/>
        </w:rPr>
        <w:t xml:space="preserve">по адресу: </w:t>
      </w:r>
      <w:r w:rsidRPr="006D4D32">
        <w:rPr>
          <w:bCs/>
          <w:color w:val="000000"/>
          <w:sz w:val="22"/>
          <w:szCs w:val="22"/>
        </w:rPr>
        <w:t>г. Екатеринбург, ул. Московская, д. 120,</w:t>
      </w:r>
      <w:r w:rsidRPr="006D4D32">
        <w:rPr>
          <w:sz w:val="22"/>
          <w:szCs w:val="22"/>
        </w:rPr>
        <w:t xml:space="preserve"> </w:t>
      </w:r>
      <w:r>
        <w:rPr>
          <w:sz w:val="22"/>
          <w:szCs w:val="22"/>
        </w:rPr>
        <w:t>служебное</w:t>
      </w:r>
      <w:r w:rsidRPr="006D4D32">
        <w:rPr>
          <w:sz w:val="22"/>
          <w:szCs w:val="22"/>
        </w:rPr>
        <w:t xml:space="preserve"> помещение №</w:t>
      </w:r>
      <w:r>
        <w:rPr>
          <w:sz w:val="22"/>
          <w:szCs w:val="22"/>
        </w:rPr>
        <w:t xml:space="preserve"> 5В</w:t>
      </w:r>
      <w:r>
        <w:rPr>
          <w:bCs/>
          <w:color w:val="000000"/>
          <w:sz w:val="22"/>
          <w:szCs w:val="22"/>
        </w:rPr>
        <w:t>.</w:t>
      </w:r>
      <w:r w:rsidRPr="006D4D32">
        <w:rPr>
          <w:bCs/>
          <w:color w:val="000000"/>
          <w:sz w:val="22"/>
          <w:szCs w:val="22"/>
        </w:rPr>
        <w:t xml:space="preserve"> </w:t>
      </w:r>
      <w:r>
        <w:rPr>
          <w:bCs/>
          <w:sz w:val="22"/>
          <w:szCs w:val="22"/>
        </w:rPr>
        <w:t>Упаковка и транспортировка до склада заказчика, а также уплата налогов</w:t>
      </w:r>
      <w:r w:rsidRPr="00C35771">
        <w:rPr>
          <w:bCs/>
          <w:sz w:val="22"/>
          <w:szCs w:val="22"/>
        </w:rPr>
        <w:t xml:space="preserve"> и других обязательных платежей</w:t>
      </w:r>
      <w:r w:rsidRPr="006D4D32">
        <w:rPr>
          <w:bCs/>
          <w:color w:val="000000"/>
          <w:sz w:val="22"/>
          <w:szCs w:val="22"/>
        </w:rPr>
        <w:t xml:space="preserve"> осуществляется силами Поставщика. </w:t>
      </w:r>
    </w:p>
    <w:p w:rsidR="007D3E68" w:rsidRPr="00D2240D" w:rsidRDefault="007D3E68" w:rsidP="007D3E68">
      <w:pPr>
        <w:spacing w:line="0" w:lineRule="atLeast"/>
        <w:ind w:firstLine="567"/>
        <w:jc w:val="both"/>
        <w:rPr>
          <w:bCs/>
          <w:color w:val="000000"/>
          <w:sz w:val="22"/>
          <w:szCs w:val="22"/>
        </w:rPr>
      </w:pPr>
      <w:r w:rsidRPr="00D2240D">
        <w:rPr>
          <w:sz w:val="22"/>
          <w:szCs w:val="22"/>
        </w:rPr>
        <w:t xml:space="preserve">2.3. </w:t>
      </w:r>
      <w:r w:rsidRPr="00D2240D">
        <w:rPr>
          <w:bCs/>
          <w:color w:val="000000"/>
          <w:sz w:val="22"/>
          <w:szCs w:val="22"/>
        </w:rPr>
        <w:t>Поставщик обязан передать Заказчику вместе с платежными документами на товар сертификаты качества,</w:t>
      </w:r>
      <w:r>
        <w:rPr>
          <w:bCs/>
          <w:color w:val="000000"/>
          <w:sz w:val="22"/>
          <w:szCs w:val="22"/>
        </w:rPr>
        <w:t xml:space="preserve"> накладную на товар, </w:t>
      </w:r>
      <w:r w:rsidRPr="00D2240D">
        <w:rPr>
          <w:bCs/>
          <w:color w:val="000000"/>
          <w:sz w:val="22"/>
          <w:szCs w:val="22"/>
        </w:rPr>
        <w:t xml:space="preserve">паспорта </w:t>
      </w:r>
      <w:r>
        <w:rPr>
          <w:bCs/>
          <w:color w:val="000000"/>
          <w:sz w:val="22"/>
          <w:szCs w:val="22"/>
        </w:rPr>
        <w:t>изделий, инструкцию по эксплуатации на русском языке</w:t>
      </w:r>
      <w:r w:rsidRPr="00D2240D">
        <w:rPr>
          <w:bCs/>
          <w:color w:val="000000"/>
          <w:sz w:val="22"/>
          <w:szCs w:val="22"/>
        </w:rPr>
        <w:t xml:space="preserve"> и иные документы, удостоверяющие безопасность и качество товара.</w:t>
      </w:r>
    </w:p>
    <w:p w:rsidR="007D3E68" w:rsidRPr="00D2240D" w:rsidRDefault="007D3E68" w:rsidP="007D3E68">
      <w:pPr>
        <w:ind w:firstLine="567"/>
        <w:jc w:val="both"/>
        <w:rPr>
          <w:sz w:val="22"/>
          <w:szCs w:val="22"/>
        </w:rPr>
      </w:pPr>
      <w:r w:rsidRPr="00D2240D">
        <w:rPr>
          <w:bCs/>
          <w:color w:val="000000"/>
          <w:sz w:val="22"/>
          <w:szCs w:val="22"/>
        </w:rPr>
        <w:t xml:space="preserve">2.4. </w:t>
      </w:r>
      <w:r w:rsidRPr="00D2240D">
        <w:rPr>
          <w:sz w:val="22"/>
          <w:szCs w:val="22"/>
        </w:rPr>
        <w:t xml:space="preserve">Проверка и приемка товара по качеству, комплектности и ассортименту производится после </w:t>
      </w:r>
      <w:r w:rsidRPr="00CB2331">
        <w:rPr>
          <w:sz w:val="22"/>
          <w:szCs w:val="22"/>
        </w:rPr>
        <w:t xml:space="preserve">осмотра </w:t>
      </w:r>
      <w:r>
        <w:rPr>
          <w:sz w:val="22"/>
          <w:szCs w:val="22"/>
        </w:rPr>
        <w:t xml:space="preserve">товара </w:t>
      </w:r>
      <w:r w:rsidRPr="00D2240D">
        <w:rPr>
          <w:sz w:val="22"/>
          <w:szCs w:val="22"/>
        </w:rPr>
        <w:t>уполномоченными лицами Заказчика, в течени</w:t>
      </w:r>
      <w:r>
        <w:rPr>
          <w:sz w:val="22"/>
          <w:szCs w:val="22"/>
        </w:rPr>
        <w:t>е</w:t>
      </w:r>
      <w:r w:rsidRPr="00D2240D">
        <w:rPr>
          <w:sz w:val="22"/>
          <w:szCs w:val="22"/>
        </w:rPr>
        <w:t xml:space="preserve"> </w:t>
      </w:r>
      <w:r>
        <w:rPr>
          <w:sz w:val="22"/>
          <w:szCs w:val="22"/>
        </w:rPr>
        <w:t>1</w:t>
      </w:r>
      <w:r w:rsidRPr="00D2240D">
        <w:rPr>
          <w:sz w:val="22"/>
          <w:szCs w:val="22"/>
        </w:rPr>
        <w:t xml:space="preserve"> </w:t>
      </w:r>
      <w:r>
        <w:rPr>
          <w:sz w:val="22"/>
          <w:szCs w:val="22"/>
        </w:rPr>
        <w:t xml:space="preserve">(одного) </w:t>
      </w:r>
      <w:r w:rsidRPr="00D2240D">
        <w:rPr>
          <w:sz w:val="22"/>
          <w:szCs w:val="22"/>
        </w:rPr>
        <w:t>рабоч</w:t>
      </w:r>
      <w:r>
        <w:rPr>
          <w:sz w:val="22"/>
          <w:szCs w:val="22"/>
        </w:rPr>
        <w:t>его</w:t>
      </w:r>
      <w:r w:rsidRPr="00D2240D">
        <w:rPr>
          <w:sz w:val="22"/>
          <w:szCs w:val="22"/>
        </w:rPr>
        <w:t xml:space="preserve"> дн</w:t>
      </w:r>
      <w:r>
        <w:rPr>
          <w:sz w:val="22"/>
          <w:szCs w:val="22"/>
        </w:rPr>
        <w:t>я</w:t>
      </w:r>
      <w:r w:rsidRPr="00D2240D">
        <w:rPr>
          <w:sz w:val="22"/>
          <w:szCs w:val="22"/>
        </w:rPr>
        <w:t xml:space="preserve"> с момента </w:t>
      </w:r>
      <w:r w:rsidRPr="00CB2331">
        <w:rPr>
          <w:sz w:val="22"/>
          <w:szCs w:val="22"/>
        </w:rPr>
        <w:t>доставки товара</w:t>
      </w:r>
      <w:r>
        <w:rPr>
          <w:sz w:val="22"/>
          <w:szCs w:val="22"/>
        </w:rPr>
        <w:t>.</w:t>
      </w:r>
    </w:p>
    <w:p w:rsidR="007D3E68" w:rsidRPr="003F70A0" w:rsidRDefault="007D3E68" w:rsidP="007D3E68">
      <w:pPr>
        <w:ind w:firstLine="567"/>
        <w:jc w:val="both"/>
        <w:rPr>
          <w:bCs/>
          <w:color w:val="000000"/>
          <w:sz w:val="22"/>
          <w:szCs w:val="22"/>
        </w:rPr>
      </w:pPr>
      <w:r w:rsidRPr="00D2240D">
        <w:rPr>
          <w:bCs/>
          <w:color w:val="000000"/>
          <w:sz w:val="22"/>
          <w:szCs w:val="22"/>
        </w:rPr>
        <w:t>Заказчик вправе</w:t>
      </w:r>
      <w:r w:rsidRPr="003F70A0">
        <w:rPr>
          <w:bCs/>
          <w:color w:val="000000"/>
          <w:sz w:val="22"/>
          <w:szCs w:val="22"/>
        </w:rPr>
        <w:t xml:space="preserve"> отказаться от приемки товара, не соответствующего условиям Извещения о проведении </w:t>
      </w:r>
      <w:r>
        <w:rPr>
          <w:bCs/>
          <w:color w:val="000000"/>
          <w:sz w:val="22"/>
          <w:szCs w:val="22"/>
        </w:rPr>
        <w:t>электронного аукциона</w:t>
      </w:r>
      <w:r w:rsidRPr="003F70A0">
        <w:rPr>
          <w:bCs/>
          <w:color w:val="000000"/>
          <w:sz w:val="22"/>
          <w:szCs w:val="22"/>
        </w:rPr>
        <w:t xml:space="preserve"> и настоящего контракта и потребовать его замены (или замены его отдельных комплектующих), направив Поставщику соответствующее письменное извещение. </w:t>
      </w:r>
    </w:p>
    <w:p w:rsidR="007D3E68" w:rsidRDefault="007D3E68" w:rsidP="007D3E68">
      <w:pPr>
        <w:spacing w:line="0" w:lineRule="atLeast"/>
        <w:ind w:firstLine="567"/>
        <w:jc w:val="both"/>
        <w:rPr>
          <w:bCs/>
          <w:color w:val="000000"/>
          <w:sz w:val="22"/>
          <w:szCs w:val="22"/>
        </w:rPr>
      </w:pPr>
      <w:r w:rsidRPr="003F70A0">
        <w:rPr>
          <w:bCs/>
          <w:color w:val="000000"/>
          <w:sz w:val="22"/>
          <w:szCs w:val="22"/>
        </w:rPr>
        <w:t>2.</w:t>
      </w:r>
      <w:r>
        <w:rPr>
          <w:bCs/>
          <w:color w:val="000000"/>
          <w:sz w:val="22"/>
          <w:szCs w:val="22"/>
        </w:rPr>
        <w:t>5</w:t>
      </w:r>
      <w:r w:rsidRPr="003F70A0">
        <w:rPr>
          <w:bCs/>
          <w:color w:val="000000"/>
          <w:sz w:val="22"/>
          <w:szCs w:val="22"/>
        </w:rPr>
        <w:t xml:space="preserve">. Обязательства Поставщика по передаче товара считаются исполненными с момента приемки товара Заказчиком, что подтверждается подписанным сторонами Актом приема-передачи товара </w:t>
      </w:r>
      <w:r>
        <w:rPr>
          <w:bCs/>
          <w:color w:val="000000"/>
          <w:sz w:val="22"/>
          <w:szCs w:val="22"/>
        </w:rPr>
        <w:t xml:space="preserve">и товарной накладной </w:t>
      </w:r>
      <w:r w:rsidRPr="003F70A0">
        <w:rPr>
          <w:bCs/>
          <w:color w:val="000000"/>
          <w:sz w:val="22"/>
          <w:szCs w:val="22"/>
        </w:rPr>
        <w:t>в полном объеме.</w:t>
      </w:r>
    </w:p>
    <w:p w:rsidR="0082554C" w:rsidRPr="00E54D6E" w:rsidRDefault="0082554C" w:rsidP="0082554C">
      <w:pPr>
        <w:ind w:right="459"/>
        <w:jc w:val="both"/>
        <w:rPr>
          <w:bCs/>
          <w:sz w:val="22"/>
          <w:szCs w:val="22"/>
        </w:rPr>
      </w:pPr>
    </w:p>
    <w:p w:rsidR="0082554C" w:rsidRPr="00E54D6E" w:rsidRDefault="0082554C" w:rsidP="0082554C">
      <w:pPr>
        <w:keepNext/>
        <w:shd w:val="clear" w:color="auto" w:fill="FFFFFF"/>
        <w:tabs>
          <w:tab w:val="left" w:pos="3355"/>
        </w:tabs>
        <w:ind w:right="459"/>
        <w:jc w:val="center"/>
        <w:rPr>
          <w:b/>
          <w:color w:val="000000"/>
          <w:sz w:val="22"/>
          <w:szCs w:val="22"/>
        </w:rPr>
      </w:pPr>
      <w:r w:rsidRPr="00E54D6E">
        <w:rPr>
          <w:b/>
          <w:color w:val="000000"/>
          <w:sz w:val="22"/>
          <w:szCs w:val="22"/>
        </w:rPr>
        <w:t>3. КАЧЕСТВО И ПОРЯДОК ПРИЕМКИ ТОВАРА</w:t>
      </w:r>
    </w:p>
    <w:p w:rsidR="006202C0" w:rsidRPr="001824BF" w:rsidRDefault="006202C0" w:rsidP="006202C0">
      <w:pPr>
        <w:spacing w:line="0" w:lineRule="atLeast"/>
        <w:ind w:firstLine="567"/>
        <w:jc w:val="both"/>
        <w:rPr>
          <w:bCs/>
          <w:color w:val="000000"/>
          <w:sz w:val="22"/>
          <w:szCs w:val="22"/>
        </w:rPr>
      </w:pPr>
      <w:r w:rsidRPr="00B66897">
        <w:rPr>
          <w:bCs/>
          <w:color w:val="000000"/>
          <w:sz w:val="22"/>
          <w:szCs w:val="22"/>
        </w:rPr>
        <w:t xml:space="preserve">3.1. Качество поставляемого товара должно соответствовать действующим сертификатам, паспортам и иным документам на товар, которые прилагаются Поставщиком к товару. </w:t>
      </w:r>
    </w:p>
    <w:p w:rsidR="006202C0" w:rsidRDefault="006202C0" w:rsidP="006202C0">
      <w:pPr>
        <w:ind w:right="-82" w:firstLine="540"/>
        <w:jc w:val="both"/>
        <w:rPr>
          <w:bCs/>
          <w:color w:val="000000"/>
          <w:sz w:val="22"/>
          <w:szCs w:val="22"/>
        </w:rPr>
      </w:pPr>
      <w:r w:rsidRPr="00B66897">
        <w:rPr>
          <w:bCs/>
          <w:color w:val="000000"/>
          <w:sz w:val="22"/>
          <w:szCs w:val="22"/>
        </w:rPr>
        <w:t>Товар должен быть упакован в упаковку, обеспечивающую его сохранность при обычных условиях транспортировки и хранения.</w:t>
      </w:r>
    </w:p>
    <w:p w:rsidR="006202C0" w:rsidRPr="00060FD2" w:rsidRDefault="006202C0" w:rsidP="006202C0">
      <w:pPr>
        <w:ind w:right="-82" w:firstLine="540"/>
        <w:jc w:val="both"/>
        <w:rPr>
          <w:bCs/>
          <w:color w:val="000000"/>
          <w:sz w:val="22"/>
          <w:szCs w:val="22"/>
        </w:rPr>
      </w:pPr>
      <w:r>
        <w:rPr>
          <w:sz w:val="22"/>
          <w:szCs w:val="22"/>
          <w:lang w:bidi="en-US"/>
        </w:rPr>
        <w:t>3</w:t>
      </w:r>
      <w:r w:rsidRPr="00060FD2">
        <w:rPr>
          <w:sz w:val="22"/>
          <w:szCs w:val="22"/>
          <w:lang w:bidi="en-US"/>
        </w:rPr>
        <w:t xml:space="preserve">.2. </w:t>
      </w:r>
      <w:r w:rsidRPr="00060FD2">
        <w:rPr>
          <w:sz w:val="22"/>
          <w:szCs w:val="22"/>
        </w:rPr>
        <w:t xml:space="preserve">За 1 день </w:t>
      </w:r>
      <w:r>
        <w:rPr>
          <w:sz w:val="22"/>
          <w:szCs w:val="22"/>
        </w:rPr>
        <w:t xml:space="preserve">до </w:t>
      </w:r>
      <w:r w:rsidRPr="00060FD2">
        <w:rPr>
          <w:sz w:val="22"/>
          <w:szCs w:val="22"/>
        </w:rPr>
        <w:t xml:space="preserve">доставки товара сообщить по телефону </w:t>
      </w:r>
      <w:r>
        <w:rPr>
          <w:sz w:val="22"/>
          <w:szCs w:val="22"/>
        </w:rPr>
        <w:t>8</w:t>
      </w:r>
      <w:r w:rsidRPr="00060FD2">
        <w:rPr>
          <w:sz w:val="22"/>
          <w:szCs w:val="22"/>
        </w:rPr>
        <w:t xml:space="preserve"> (343</w:t>
      </w:r>
      <w:r w:rsidRPr="00965375">
        <w:rPr>
          <w:sz w:val="22"/>
          <w:szCs w:val="22"/>
        </w:rPr>
        <w:t>) 231-6</w:t>
      </w:r>
      <w:r>
        <w:rPr>
          <w:sz w:val="22"/>
          <w:szCs w:val="22"/>
        </w:rPr>
        <w:t>9</w:t>
      </w:r>
      <w:r w:rsidRPr="00965375">
        <w:rPr>
          <w:sz w:val="22"/>
          <w:szCs w:val="22"/>
        </w:rPr>
        <w:t>-</w:t>
      </w:r>
      <w:r>
        <w:rPr>
          <w:sz w:val="22"/>
          <w:szCs w:val="22"/>
        </w:rPr>
        <w:t>28</w:t>
      </w:r>
      <w:r w:rsidRPr="00060FD2">
        <w:rPr>
          <w:sz w:val="22"/>
          <w:szCs w:val="22"/>
        </w:rPr>
        <w:t xml:space="preserve"> в какое время будет осуществлена доставка. </w:t>
      </w:r>
      <w:r w:rsidR="00C0742F">
        <w:rPr>
          <w:sz w:val="22"/>
          <w:szCs w:val="22"/>
        </w:rPr>
        <w:t xml:space="preserve">Акт приема-передачи </w:t>
      </w:r>
      <w:r w:rsidRPr="00060FD2">
        <w:rPr>
          <w:sz w:val="22"/>
          <w:szCs w:val="22"/>
        </w:rPr>
        <w:t xml:space="preserve"> подписыва</w:t>
      </w:r>
      <w:r w:rsidR="00C0742F">
        <w:rPr>
          <w:sz w:val="22"/>
          <w:szCs w:val="22"/>
        </w:rPr>
        <w:t>е</w:t>
      </w:r>
      <w:r w:rsidRPr="00060FD2">
        <w:rPr>
          <w:sz w:val="22"/>
          <w:szCs w:val="22"/>
        </w:rPr>
        <w:t xml:space="preserve">тся стороной получателя после осмотра и приемки товара по количеству и качеству в соответствии </w:t>
      </w:r>
      <w:r>
        <w:rPr>
          <w:sz w:val="22"/>
          <w:szCs w:val="22"/>
        </w:rPr>
        <w:t xml:space="preserve">с </w:t>
      </w:r>
      <w:r w:rsidR="00C0742F">
        <w:rPr>
          <w:sz w:val="22"/>
          <w:szCs w:val="22"/>
        </w:rPr>
        <w:t>товарной накладной</w:t>
      </w:r>
      <w:r w:rsidRPr="00060FD2">
        <w:rPr>
          <w:sz w:val="22"/>
          <w:szCs w:val="22"/>
        </w:rPr>
        <w:t>.</w:t>
      </w:r>
    </w:p>
    <w:p w:rsidR="006202C0" w:rsidRDefault="006202C0" w:rsidP="006202C0">
      <w:pPr>
        <w:ind w:firstLine="540"/>
        <w:jc w:val="both"/>
        <w:rPr>
          <w:sz w:val="22"/>
          <w:szCs w:val="22"/>
          <w:lang w:bidi="en-US"/>
        </w:rPr>
      </w:pPr>
      <w:r>
        <w:rPr>
          <w:sz w:val="22"/>
          <w:szCs w:val="22"/>
          <w:lang w:bidi="en-US"/>
        </w:rPr>
        <w:lastRenderedPageBreak/>
        <w:t xml:space="preserve">3.3. </w:t>
      </w:r>
      <w:r w:rsidRPr="00B66897">
        <w:rPr>
          <w:sz w:val="22"/>
          <w:szCs w:val="22"/>
          <w:lang w:bidi="en-US"/>
        </w:rPr>
        <w:t xml:space="preserve">Весь поставляемый товар должен быть новым, то есть не бывшим в эксплуатации, </w:t>
      </w:r>
      <w:r>
        <w:rPr>
          <w:sz w:val="22"/>
          <w:szCs w:val="22"/>
          <w:lang w:bidi="en-US"/>
        </w:rPr>
        <w:t>без дефектов, связанных с материалом, фурнитурой или функционированием при их использовании</w:t>
      </w:r>
      <w:r w:rsidRPr="00B66897">
        <w:rPr>
          <w:sz w:val="22"/>
          <w:szCs w:val="22"/>
          <w:lang w:bidi="en-US"/>
        </w:rPr>
        <w:t xml:space="preserve">, </w:t>
      </w:r>
      <w:r>
        <w:rPr>
          <w:sz w:val="22"/>
          <w:szCs w:val="22"/>
          <w:lang w:bidi="en-US"/>
        </w:rPr>
        <w:t xml:space="preserve">а также товар должен </w:t>
      </w:r>
      <w:r w:rsidRPr="00B66897">
        <w:rPr>
          <w:sz w:val="22"/>
          <w:szCs w:val="22"/>
          <w:lang w:bidi="en-US"/>
        </w:rPr>
        <w:t xml:space="preserve">свободно распространяться на территории Российской Федерации. </w:t>
      </w:r>
    </w:p>
    <w:p w:rsidR="006202C0" w:rsidRPr="00EE34C6" w:rsidRDefault="006202C0" w:rsidP="006202C0">
      <w:pPr>
        <w:ind w:firstLine="540"/>
        <w:jc w:val="both"/>
        <w:rPr>
          <w:sz w:val="22"/>
          <w:szCs w:val="22"/>
          <w:lang w:bidi="en-US"/>
        </w:rPr>
      </w:pPr>
      <w:r w:rsidRPr="00963704">
        <w:rPr>
          <w:sz w:val="22"/>
          <w:szCs w:val="22"/>
          <w:lang w:bidi="en-US"/>
        </w:rPr>
        <w:t xml:space="preserve">3.4. Поставляемый товар должен </w:t>
      </w:r>
      <w:r w:rsidRPr="00963704">
        <w:rPr>
          <w:sz w:val="22"/>
          <w:szCs w:val="22"/>
        </w:rPr>
        <w:t>соответствовать всем требованиям государственных стандартов (технических условий), установленных в соответствии с законодател</w:t>
      </w:r>
      <w:r>
        <w:rPr>
          <w:sz w:val="22"/>
          <w:szCs w:val="22"/>
        </w:rPr>
        <w:t>ьством Российский Федерации, отвечать требованиям экологической и радиационной безопасности.</w:t>
      </w:r>
      <w:r w:rsidRPr="00963704">
        <w:rPr>
          <w:sz w:val="22"/>
          <w:szCs w:val="22"/>
        </w:rPr>
        <w:t xml:space="preserve"> Поставляемый  товар </w:t>
      </w:r>
      <w:r>
        <w:rPr>
          <w:sz w:val="22"/>
          <w:szCs w:val="22"/>
        </w:rPr>
        <w:t xml:space="preserve">должен </w:t>
      </w:r>
      <w:r w:rsidRPr="002F0BEA">
        <w:rPr>
          <w:sz w:val="22"/>
          <w:szCs w:val="22"/>
          <w:lang w:bidi="en-US"/>
        </w:rPr>
        <w:t>иметь необходимые сертификаты соответствия</w:t>
      </w:r>
      <w:r>
        <w:rPr>
          <w:sz w:val="22"/>
          <w:szCs w:val="22"/>
          <w:lang w:bidi="en-US"/>
        </w:rPr>
        <w:t>,</w:t>
      </w:r>
      <w:r w:rsidRPr="00963704">
        <w:rPr>
          <w:sz w:val="22"/>
          <w:szCs w:val="22"/>
        </w:rPr>
        <w:t xml:space="preserve"> удостоверением о качестве и т.п</w:t>
      </w:r>
      <w:r>
        <w:rPr>
          <w:sz w:val="22"/>
          <w:szCs w:val="22"/>
        </w:rPr>
        <w:t>.</w:t>
      </w:r>
      <w:r w:rsidRPr="00963704">
        <w:rPr>
          <w:sz w:val="22"/>
          <w:szCs w:val="22"/>
        </w:rPr>
        <w:t xml:space="preserve">, которые  направляются </w:t>
      </w:r>
      <w:r>
        <w:rPr>
          <w:sz w:val="22"/>
          <w:szCs w:val="22"/>
        </w:rPr>
        <w:t>Заказчику вместе с товаром.</w:t>
      </w:r>
      <w:r w:rsidRPr="00963704">
        <w:rPr>
          <w:sz w:val="22"/>
          <w:szCs w:val="22"/>
        </w:rPr>
        <w:t xml:space="preserve"> </w:t>
      </w:r>
    </w:p>
    <w:p w:rsidR="006202C0" w:rsidRPr="00EE34C6" w:rsidRDefault="006202C0" w:rsidP="006202C0">
      <w:pPr>
        <w:ind w:right="-82" w:firstLine="540"/>
        <w:jc w:val="both"/>
        <w:rPr>
          <w:sz w:val="22"/>
          <w:szCs w:val="22"/>
        </w:rPr>
      </w:pPr>
      <w:r>
        <w:rPr>
          <w:bCs/>
          <w:color w:val="000000"/>
          <w:sz w:val="22"/>
          <w:szCs w:val="22"/>
        </w:rPr>
        <w:t>3.</w:t>
      </w:r>
      <w:r w:rsidR="00B804EE">
        <w:rPr>
          <w:bCs/>
          <w:color w:val="000000"/>
          <w:sz w:val="22"/>
          <w:szCs w:val="22"/>
        </w:rPr>
        <w:t>5</w:t>
      </w:r>
      <w:r w:rsidRPr="00EE34C6">
        <w:rPr>
          <w:bCs/>
          <w:color w:val="000000"/>
          <w:sz w:val="22"/>
          <w:szCs w:val="22"/>
        </w:rPr>
        <w:t xml:space="preserve">. </w:t>
      </w:r>
      <w:r w:rsidRPr="00EE34C6">
        <w:rPr>
          <w:sz w:val="22"/>
          <w:szCs w:val="22"/>
        </w:rPr>
        <w:t xml:space="preserve">Заказчик имеет право отказаться от товара, если </w:t>
      </w:r>
      <w:r>
        <w:rPr>
          <w:sz w:val="22"/>
          <w:szCs w:val="22"/>
        </w:rPr>
        <w:t>он</w:t>
      </w:r>
      <w:r w:rsidRPr="00EE34C6">
        <w:rPr>
          <w:sz w:val="22"/>
          <w:szCs w:val="22"/>
        </w:rPr>
        <w:t xml:space="preserve">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6202C0" w:rsidRDefault="006202C0" w:rsidP="006202C0">
      <w:pPr>
        <w:ind w:right="-82" w:firstLine="540"/>
        <w:jc w:val="both"/>
        <w:rPr>
          <w:bCs/>
          <w:color w:val="000000"/>
          <w:sz w:val="22"/>
          <w:szCs w:val="22"/>
        </w:rPr>
      </w:pPr>
      <w:r w:rsidRPr="00EE34C6">
        <w:rPr>
          <w:bCs/>
          <w:color w:val="000000"/>
          <w:sz w:val="22"/>
          <w:szCs w:val="22"/>
        </w:rPr>
        <w:t>3.</w:t>
      </w:r>
      <w:r w:rsidR="00B804EE">
        <w:rPr>
          <w:bCs/>
          <w:color w:val="000000"/>
          <w:sz w:val="22"/>
          <w:szCs w:val="22"/>
        </w:rPr>
        <w:t>6</w:t>
      </w:r>
      <w:r w:rsidRPr="00EE34C6">
        <w:rPr>
          <w:bCs/>
          <w:color w:val="000000"/>
          <w:sz w:val="22"/>
          <w:szCs w:val="22"/>
        </w:rPr>
        <w:t xml:space="preserve">. </w:t>
      </w:r>
      <w:r>
        <w:rPr>
          <w:bCs/>
          <w:color w:val="000000"/>
          <w:sz w:val="22"/>
          <w:szCs w:val="22"/>
        </w:rPr>
        <w:t>В случае,</w:t>
      </w:r>
      <w:r w:rsidRPr="00EE34C6">
        <w:rPr>
          <w:bCs/>
          <w:color w:val="000000"/>
          <w:sz w:val="22"/>
          <w:szCs w:val="22"/>
        </w:rPr>
        <w:t xml:space="preserve"> если при приемке будет</w:t>
      </w:r>
      <w:r>
        <w:rPr>
          <w:bCs/>
          <w:color w:val="000000"/>
          <w:sz w:val="22"/>
          <w:szCs w:val="22"/>
        </w:rPr>
        <w:t xml:space="preserve"> обнаружен товар </w:t>
      </w:r>
      <w:r w:rsidRPr="005438BA">
        <w:rPr>
          <w:bCs/>
          <w:color w:val="000000"/>
          <w:sz w:val="22"/>
          <w:szCs w:val="22"/>
        </w:rPr>
        <w:t xml:space="preserve">ненадлежащего качества или ассортимента, </w:t>
      </w:r>
      <w:r>
        <w:rPr>
          <w:bCs/>
          <w:color w:val="000000"/>
          <w:sz w:val="22"/>
          <w:szCs w:val="22"/>
        </w:rPr>
        <w:t>Заказчик</w:t>
      </w:r>
      <w:r w:rsidRPr="005438BA">
        <w:rPr>
          <w:bCs/>
          <w:color w:val="000000"/>
          <w:sz w:val="22"/>
          <w:szCs w:val="22"/>
        </w:rPr>
        <w:t xml:space="preserve"> </w:t>
      </w:r>
      <w:r>
        <w:rPr>
          <w:bCs/>
          <w:color w:val="000000"/>
          <w:sz w:val="22"/>
          <w:szCs w:val="22"/>
        </w:rPr>
        <w:t>имеет право</w:t>
      </w:r>
      <w:r w:rsidRPr="005438BA">
        <w:rPr>
          <w:bCs/>
          <w:color w:val="000000"/>
          <w:sz w:val="22"/>
          <w:szCs w:val="22"/>
        </w:rPr>
        <w:t xml:space="preserve"> отказаться от приемки такого товара, известив об этом </w:t>
      </w:r>
      <w:r>
        <w:rPr>
          <w:bCs/>
          <w:color w:val="000000"/>
          <w:sz w:val="22"/>
          <w:szCs w:val="22"/>
        </w:rPr>
        <w:t>Поставщик</w:t>
      </w:r>
      <w:r w:rsidRPr="005438BA">
        <w:rPr>
          <w:bCs/>
          <w:color w:val="000000"/>
          <w:sz w:val="22"/>
          <w:szCs w:val="22"/>
        </w:rPr>
        <w:t xml:space="preserve">а. При этом </w:t>
      </w:r>
      <w:r>
        <w:rPr>
          <w:bCs/>
          <w:color w:val="000000"/>
          <w:sz w:val="22"/>
          <w:szCs w:val="22"/>
        </w:rPr>
        <w:t>П</w:t>
      </w:r>
      <w:r w:rsidRPr="005438BA">
        <w:rPr>
          <w:bCs/>
          <w:color w:val="000000"/>
          <w:sz w:val="22"/>
          <w:szCs w:val="22"/>
        </w:rPr>
        <w:t>оставщик обязан заменить некачественный  (дефектный) товар на качественный или соответствующий ассортименту това</w:t>
      </w:r>
      <w:r>
        <w:rPr>
          <w:bCs/>
          <w:color w:val="000000"/>
          <w:sz w:val="22"/>
          <w:szCs w:val="22"/>
        </w:rPr>
        <w:t xml:space="preserve">р </w:t>
      </w:r>
      <w:r w:rsidRPr="005438BA">
        <w:rPr>
          <w:bCs/>
          <w:color w:val="000000"/>
          <w:sz w:val="22"/>
          <w:szCs w:val="22"/>
        </w:rPr>
        <w:t xml:space="preserve">в течение </w:t>
      </w:r>
      <w:r w:rsidRPr="00202948">
        <w:rPr>
          <w:bCs/>
          <w:color w:val="000000"/>
          <w:sz w:val="22"/>
          <w:szCs w:val="22"/>
        </w:rPr>
        <w:t>(</w:t>
      </w:r>
      <w:r w:rsidR="00B804EE">
        <w:rPr>
          <w:bCs/>
          <w:color w:val="000000"/>
          <w:sz w:val="22"/>
          <w:szCs w:val="22"/>
        </w:rPr>
        <w:t>трех</w:t>
      </w:r>
      <w:r w:rsidRPr="00202948">
        <w:rPr>
          <w:bCs/>
          <w:color w:val="000000"/>
          <w:sz w:val="22"/>
          <w:szCs w:val="22"/>
        </w:rPr>
        <w:t>)</w:t>
      </w:r>
      <w:r w:rsidRPr="005438BA">
        <w:rPr>
          <w:bCs/>
          <w:color w:val="000000"/>
          <w:sz w:val="22"/>
          <w:szCs w:val="22"/>
        </w:rPr>
        <w:t xml:space="preserve"> рабоч</w:t>
      </w:r>
      <w:r>
        <w:rPr>
          <w:bCs/>
          <w:color w:val="000000"/>
          <w:sz w:val="22"/>
          <w:szCs w:val="22"/>
        </w:rPr>
        <w:t xml:space="preserve">их дней с момента предъявления Заказчиком </w:t>
      </w:r>
      <w:r w:rsidRPr="005438BA">
        <w:rPr>
          <w:bCs/>
          <w:color w:val="000000"/>
          <w:sz w:val="22"/>
          <w:szCs w:val="22"/>
        </w:rPr>
        <w:t>такого требования. Поставщик несет все расходы, связанные с заменой некачественного (дефектного) товара</w:t>
      </w:r>
    </w:p>
    <w:p w:rsidR="006202C0" w:rsidRPr="007670E5" w:rsidRDefault="006202C0" w:rsidP="006202C0">
      <w:pPr>
        <w:ind w:right="-82" w:firstLine="540"/>
        <w:jc w:val="both"/>
        <w:rPr>
          <w:bCs/>
          <w:color w:val="000000"/>
          <w:sz w:val="22"/>
          <w:szCs w:val="22"/>
        </w:rPr>
      </w:pPr>
      <w:r w:rsidRPr="007670E5">
        <w:rPr>
          <w:bCs/>
          <w:color w:val="000000"/>
          <w:sz w:val="22"/>
          <w:szCs w:val="22"/>
        </w:rPr>
        <w:t>3.</w:t>
      </w:r>
      <w:r w:rsidR="00B804EE">
        <w:rPr>
          <w:bCs/>
          <w:color w:val="000000"/>
          <w:sz w:val="22"/>
          <w:szCs w:val="22"/>
        </w:rPr>
        <w:t>7</w:t>
      </w:r>
      <w:r w:rsidRPr="007670E5">
        <w:rPr>
          <w:bCs/>
          <w:color w:val="000000"/>
          <w:sz w:val="22"/>
          <w:szCs w:val="22"/>
        </w:rPr>
        <w:t>. По окончании приемки товара, уполномоченные представители Заказчика и Поставщика подписывают Акт приема-передачи товара.</w:t>
      </w:r>
    </w:p>
    <w:p w:rsidR="006202C0" w:rsidRDefault="006202C0" w:rsidP="006202C0">
      <w:pPr>
        <w:keepNext/>
        <w:keepLines/>
        <w:ind w:firstLine="560"/>
        <w:jc w:val="both"/>
        <w:rPr>
          <w:sz w:val="22"/>
          <w:szCs w:val="22"/>
        </w:rPr>
      </w:pPr>
      <w:r w:rsidRPr="003B7B10">
        <w:rPr>
          <w:sz w:val="22"/>
          <w:szCs w:val="22"/>
        </w:rPr>
        <w:t>3.</w:t>
      </w:r>
      <w:r w:rsidR="00B804EE">
        <w:rPr>
          <w:sz w:val="22"/>
          <w:szCs w:val="22"/>
        </w:rPr>
        <w:t>8</w:t>
      </w:r>
      <w:r w:rsidRPr="003B7B10">
        <w:rPr>
          <w:sz w:val="22"/>
          <w:szCs w:val="22"/>
        </w:rPr>
        <w:t xml:space="preserve">. </w:t>
      </w:r>
      <w:r>
        <w:rPr>
          <w:sz w:val="22"/>
          <w:szCs w:val="22"/>
        </w:rPr>
        <w:t xml:space="preserve">Гарантийный срок исчисляется с момента </w:t>
      </w:r>
      <w:r w:rsidRPr="002F0BEA">
        <w:rPr>
          <w:sz w:val="22"/>
          <w:szCs w:val="22"/>
        </w:rPr>
        <w:t xml:space="preserve">подписания сторонами </w:t>
      </w:r>
      <w:r w:rsidRPr="002F0BEA">
        <w:rPr>
          <w:color w:val="000000"/>
          <w:sz w:val="22"/>
          <w:szCs w:val="22"/>
        </w:rPr>
        <w:t xml:space="preserve">товарной накладной </w:t>
      </w:r>
      <w:r w:rsidRPr="002F0BEA">
        <w:rPr>
          <w:sz w:val="22"/>
          <w:szCs w:val="22"/>
        </w:rPr>
        <w:t>о приемке поставленного товара</w:t>
      </w:r>
      <w:r w:rsidRPr="002F0BEA">
        <w:rPr>
          <w:color w:val="000000"/>
          <w:sz w:val="22"/>
          <w:szCs w:val="22"/>
        </w:rPr>
        <w:t xml:space="preserve"> и Акта </w:t>
      </w:r>
      <w:r>
        <w:rPr>
          <w:sz w:val="22"/>
          <w:szCs w:val="22"/>
        </w:rPr>
        <w:t>приема-передачи</w:t>
      </w:r>
      <w:r w:rsidRPr="002F0BEA">
        <w:rPr>
          <w:sz w:val="22"/>
          <w:szCs w:val="22"/>
        </w:rPr>
        <w:t xml:space="preserve"> товара.</w:t>
      </w:r>
    </w:p>
    <w:p w:rsidR="0082554C" w:rsidRPr="00E54D6E" w:rsidRDefault="0082554C" w:rsidP="0082554C">
      <w:pPr>
        <w:ind w:right="459"/>
        <w:jc w:val="both"/>
        <w:rPr>
          <w:bCs/>
          <w:sz w:val="22"/>
          <w:szCs w:val="22"/>
        </w:rPr>
      </w:pPr>
    </w:p>
    <w:p w:rsidR="0082554C" w:rsidRPr="00E54D6E" w:rsidRDefault="0082554C" w:rsidP="0082554C">
      <w:pPr>
        <w:shd w:val="clear" w:color="auto" w:fill="FFFFFF"/>
        <w:ind w:right="459"/>
        <w:jc w:val="center"/>
        <w:rPr>
          <w:b/>
          <w:sz w:val="22"/>
          <w:szCs w:val="22"/>
        </w:rPr>
      </w:pPr>
      <w:r w:rsidRPr="00E54D6E">
        <w:rPr>
          <w:b/>
          <w:sz w:val="22"/>
          <w:szCs w:val="22"/>
        </w:rPr>
        <w:t>4. ЦЕНА КОНТРАКТА. ПОРЯДОК РАСЧЕТОВ</w:t>
      </w:r>
    </w:p>
    <w:p w:rsidR="00382C51" w:rsidRDefault="00382C51" w:rsidP="00382C51">
      <w:pPr>
        <w:ind w:firstLine="567"/>
        <w:jc w:val="both"/>
        <w:rPr>
          <w:spacing w:val="1"/>
          <w:sz w:val="22"/>
          <w:szCs w:val="22"/>
        </w:rPr>
      </w:pPr>
      <w:r w:rsidRPr="007670E5">
        <w:rPr>
          <w:sz w:val="22"/>
          <w:szCs w:val="22"/>
        </w:rPr>
        <w:t xml:space="preserve">4.1. </w:t>
      </w:r>
      <w:r>
        <w:rPr>
          <w:sz w:val="22"/>
          <w:szCs w:val="22"/>
        </w:rPr>
        <w:t>С</w:t>
      </w:r>
      <w:r w:rsidRPr="007670E5">
        <w:rPr>
          <w:spacing w:val="1"/>
          <w:sz w:val="22"/>
          <w:szCs w:val="22"/>
        </w:rPr>
        <w:t>тоимость контракта составляет ____________</w:t>
      </w:r>
      <w:r>
        <w:rPr>
          <w:spacing w:val="1"/>
          <w:sz w:val="22"/>
          <w:szCs w:val="22"/>
        </w:rPr>
        <w:t>_______ (_______________) рублей ___</w:t>
      </w:r>
      <w:r w:rsidRPr="007670E5">
        <w:rPr>
          <w:spacing w:val="1"/>
          <w:sz w:val="22"/>
          <w:szCs w:val="22"/>
        </w:rPr>
        <w:t xml:space="preserve"> коп</w:t>
      </w:r>
      <w:r>
        <w:rPr>
          <w:spacing w:val="1"/>
          <w:sz w:val="22"/>
          <w:szCs w:val="22"/>
        </w:rPr>
        <w:t>еек.</w:t>
      </w:r>
    </w:p>
    <w:p w:rsidR="00382C51" w:rsidRPr="008067BD" w:rsidRDefault="00382C51" w:rsidP="00382C51">
      <w:pPr>
        <w:ind w:firstLine="567"/>
        <w:jc w:val="both"/>
        <w:rPr>
          <w:sz w:val="20"/>
          <w:szCs w:val="20"/>
        </w:rPr>
      </w:pPr>
      <w:r>
        <w:rPr>
          <w:sz w:val="20"/>
          <w:szCs w:val="20"/>
        </w:rPr>
        <w:t>В</w:t>
      </w:r>
      <w:r w:rsidRPr="006F785F">
        <w:rPr>
          <w:sz w:val="20"/>
          <w:szCs w:val="20"/>
        </w:rPr>
        <w:t xml:space="preserve"> том числе </w:t>
      </w:r>
      <w:r w:rsidRPr="006F785F">
        <w:rPr>
          <w:i/>
          <w:sz w:val="20"/>
          <w:szCs w:val="20"/>
        </w:rPr>
        <w:t>НДС (либо НДС не облагается)</w:t>
      </w:r>
      <w:r w:rsidRPr="006F785F">
        <w:rPr>
          <w:sz w:val="20"/>
          <w:szCs w:val="20"/>
        </w:rPr>
        <w:t>.</w:t>
      </w:r>
    </w:p>
    <w:p w:rsidR="00382C51" w:rsidRDefault="00382C51" w:rsidP="00382C51">
      <w:pPr>
        <w:pStyle w:val="32"/>
        <w:ind w:right="-1" w:firstLine="567"/>
        <w:jc w:val="both"/>
        <w:rPr>
          <w:sz w:val="22"/>
          <w:szCs w:val="22"/>
          <w:lang w:val="ru-RU"/>
        </w:rPr>
      </w:pPr>
      <w:r>
        <w:rPr>
          <w:sz w:val="22"/>
          <w:szCs w:val="22"/>
        </w:rPr>
        <w:t>В</w:t>
      </w:r>
      <w:r w:rsidRPr="00E347AC">
        <w:rPr>
          <w:sz w:val="22"/>
          <w:szCs w:val="22"/>
        </w:rPr>
        <w:t xml:space="preserve"> </w:t>
      </w:r>
      <w:r w:rsidRPr="00660D28">
        <w:rPr>
          <w:sz w:val="22"/>
          <w:szCs w:val="22"/>
          <w:lang w:eastAsia="en-US"/>
        </w:rPr>
        <w:t xml:space="preserve">цену контракта </w:t>
      </w:r>
      <w:r>
        <w:rPr>
          <w:sz w:val="22"/>
          <w:szCs w:val="22"/>
          <w:lang w:eastAsia="en-US"/>
        </w:rPr>
        <w:t xml:space="preserve">включено: </w:t>
      </w:r>
      <w:r w:rsidRPr="00C35771">
        <w:rPr>
          <w:sz w:val="22"/>
          <w:szCs w:val="22"/>
        </w:rPr>
        <w:t>все расходы</w:t>
      </w:r>
      <w:r w:rsidRPr="00C35771">
        <w:rPr>
          <w:bCs/>
          <w:sz w:val="22"/>
          <w:szCs w:val="22"/>
        </w:rPr>
        <w:t xml:space="preserve"> на </w:t>
      </w:r>
      <w:r>
        <w:rPr>
          <w:bCs/>
          <w:sz w:val="22"/>
          <w:szCs w:val="22"/>
        </w:rPr>
        <w:t>упаковку</w:t>
      </w:r>
      <w:r>
        <w:rPr>
          <w:bCs/>
          <w:sz w:val="22"/>
          <w:szCs w:val="22"/>
          <w:lang w:val="ru-RU"/>
        </w:rPr>
        <w:t>, отгрузку</w:t>
      </w:r>
      <w:r>
        <w:rPr>
          <w:bCs/>
          <w:sz w:val="22"/>
          <w:szCs w:val="22"/>
        </w:rPr>
        <w:t xml:space="preserve"> и </w:t>
      </w:r>
      <w:proofErr w:type="spellStart"/>
      <w:r>
        <w:rPr>
          <w:bCs/>
          <w:sz w:val="22"/>
          <w:szCs w:val="22"/>
          <w:lang w:val="ru-RU"/>
        </w:rPr>
        <w:t>доставк</w:t>
      </w:r>
      <w:proofErr w:type="spellEnd"/>
      <w:r>
        <w:rPr>
          <w:bCs/>
          <w:sz w:val="22"/>
          <w:szCs w:val="22"/>
        </w:rPr>
        <w:t xml:space="preserve">у до склада </w:t>
      </w:r>
      <w:r>
        <w:rPr>
          <w:bCs/>
          <w:sz w:val="22"/>
          <w:szCs w:val="22"/>
          <w:lang w:val="ru-RU"/>
        </w:rPr>
        <w:t>З</w:t>
      </w:r>
      <w:proofErr w:type="spellStart"/>
      <w:r>
        <w:rPr>
          <w:bCs/>
          <w:sz w:val="22"/>
          <w:szCs w:val="22"/>
        </w:rPr>
        <w:t>аказчика</w:t>
      </w:r>
      <w:proofErr w:type="spellEnd"/>
      <w:r>
        <w:rPr>
          <w:bCs/>
          <w:sz w:val="22"/>
          <w:szCs w:val="22"/>
        </w:rPr>
        <w:t>, а также уплату налогов</w:t>
      </w:r>
      <w:r w:rsidRPr="00C35771">
        <w:rPr>
          <w:bCs/>
          <w:sz w:val="22"/>
          <w:szCs w:val="22"/>
        </w:rPr>
        <w:t xml:space="preserve"> и других обязательных платежей</w:t>
      </w:r>
      <w:r>
        <w:rPr>
          <w:sz w:val="22"/>
          <w:szCs w:val="22"/>
        </w:rPr>
        <w:t>.</w:t>
      </w:r>
    </w:p>
    <w:p w:rsidR="00382C51" w:rsidRPr="008067BD" w:rsidRDefault="00382C51" w:rsidP="00382C51">
      <w:pPr>
        <w:pStyle w:val="32"/>
        <w:ind w:right="-1" w:firstLine="567"/>
        <w:jc w:val="both"/>
        <w:rPr>
          <w:sz w:val="22"/>
          <w:szCs w:val="22"/>
          <w:lang w:val="ru-RU" w:eastAsia="en-US"/>
        </w:rPr>
      </w:pPr>
      <w:r w:rsidRPr="007670E5">
        <w:rPr>
          <w:sz w:val="22"/>
          <w:szCs w:val="22"/>
          <w:lang w:eastAsia="en-US"/>
        </w:rPr>
        <w:t xml:space="preserve">4.2. </w:t>
      </w:r>
      <w:r w:rsidRPr="008067BD">
        <w:rPr>
          <w:sz w:val="22"/>
          <w:szCs w:val="22"/>
          <w:lang w:val="ru-RU" w:eastAsia="en-US"/>
        </w:rPr>
        <w:t xml:space="preserve">Оплата товара производится в российских рублях путем перечисления денежных средств на расчетный счет Поставщика по факту поставки товара в течение </w:t>
      </w:r>
      <w:r w:rsidR="00B804EE">
        <w:rPr>
          <w:sz w:val="22"/>
          <w:szCs w:val="22"/>
          <w:lang w:val="ru-RU" w:eastAsia="en-US"/>
        </w:rPr>
        <w:t>7</w:t>
      </w:r>
      <w:r w:rsidRPr="008067BD">
        <w:rPr>
          <w:sz w:val="22"/>
          <w:szCs w:val="22"/>
          <w:lang w:val="ru-RU" w:eastAsia="en-US"/>
        </w:rPr>
        <w:t>(</w:t>
      </w:r>
      <w:r w:rsidR="00B804EE">
        <w:rPr>
          <w:sz w:val="22"/>
          <w:szCs w:val="22"/>
          <w:lang w:val="ru-RU" w:eastAsia="en-US"/>
        </w:rPr>
        <w:t>семи</w:t>
      </w:r>
      <w:r w:rsidRPr="008067BD">
        <w:rPr>
          <w:sz w:val="22"/>
          <w:szCs w:val="22"/>
          <w:lang w:val="ru-RU" w:eastAsia="en-US"/>
        </w:rPr>
        <w:t>) банковских дней после получения Заказчиком соответствующ</w:t>
      </w:r>
      <w:r>
        <w:rPr>
          <w:sz w:val="22"/>
          <w:szCs w:val="22"/>
          <w:lang w:val="ru-RU" w:eastAsia="en-US"/>
        </w:rPr>
        <w:t>их</w:t>
      </w:r>
      <w:r w:rsidRPr="008067BD">
        <w:rPr>
          <w:sz w:val="22"/>
          <w:szCs w:val="22"/>
          <w:lang w:val="ru-RU" w:eastAsia="en-US"/>
        </w:rPr>
        <w:t xml:space="preserve"> счета</w:t>
      </w:r>
      <w:r>
        <w:rPr>
          <w:sz w:val="22"/>
          <w:szCs w:val="22"/>
          <w:lang w:val="ru-RU" w:eastAsia="en-US"/>
        </w:rPr>
        <w:t>, счет-фактуры</w:t>
      </w:r>
      <w:r w:rsidRPr="008067BD">
        <w:rPr>
          <w:sz w:val="22"/>
          <w:szCs w:val="22"/>
          <w:lang w:val="ru-RU" w:eastAsia="en-US"/>
        </w:rPr>
        <w:t xml:space="preserve"> на оплату от Поставщика на основании подписанн</w:t>
      </w:r>
      <w:r>
        <w:rPr>
          <w:sz w:val="22"/>
          <w:szCs w:val="22"/>
          <w:lang w:val="ru-RU" w:eastAsia="en-US"/>
        </w:rPr>
        <w:t>ых</w:t>
      </w:r>
      <w:r w:rsidRPr="008067BD">
        <w:rPr>
          <w:sz w:val="22"/>
          <w:szCs w:val="22"/>
          <w:lang w:val="ru-RU" w:eastAsia="en-US"/>
        </w:rPr>
        <w:t xml:space="preserve"> сторонами Акта приема-передачи товара и товарной накладной. </w:t>
      </w:r>
    </w:p>
    <w:p w:rsidR="009064AB" w:rsidRDefault="00382C51" w:rsidP="009064AB">
      <w:pPr>
        <w:ind w:right="-82" w:firstLine="567"/>
        <w:jc w:val="both"/>
        <w:rPr>
          <w:bCs/>
          <w:color w:val="000000"/>
          <w:sz w:val="22"/>
          <w:szCs w:val="22"/>
        </w:rPr>
      </w:pPr>
      <w:r w:rsidRPr="007670E5">
        <w:rPr>
          <w:sz w:val="22"/>
          <w:szCs w:val="22"/>
        </w:rPr>
        <w:t xml:space="preserve">4.3. </w:t>
      </w:r>
      <w:r w:rsidRPr="007670E5">
        <w:rPr>
          <w:bCs/>
          <w:color w:val="000000"/>
          <w:sz w:val="22"/>
          <w:szCs w:val="22"/>
        </w:rPr>
        <w:t xml:space="preserve">Заказчик считается исполнившим обязанность по оплате с момента снятия (списания) банком Заказчика денежных средств с его счета для оплаты по </w:t>
      </w:r>
      <w:r>
        <w:rPr>
          <w:bCs/>
          <w:color w:val="000000"/>
          <w:sz w:val="22"/>
          <w:szCs w:val="22"/>
        </w:rPr>
        <w:t>контракту</w:t>
      </w:r>
      <w:r w:rsidRPr="007670E5">
        <w:rPr>
          <w:bCs/>
          <w:color w:val="000000"/>
          <w:sz w:val="22"/>
          <w:szCs w:val="22"/>
        </w:rPr>
        <w:t xml:space="preserve"> Поставщику (для направления в банк Поставщика) на основании соответствующего платежного поручения.</w:t>
      </w:r>
    </w:p>
    <w:p w:rsidR="009064AB" w:rsidRPr="009064AB" w:rsidRDefault="009064AB" w:rsidP="009064AB">
      <w:pPr>
        <w:ind w:right="-82" w:firstLine="567"/>
        <w:jc w:val="both"/>
        <w:rPr>
          <w:bCs/>
          <w:color w:val="000000"/>
          <w:sz w:val="22"/>
          <w:szCs w:val="22"/>
        </w:rPr>
      </w:pPr>
      <w:r w:rsidRPr="009064AB">
        <w:rPr>
          <w:bCs/>
          <w:color w:val="000000"/>
          <w:sz w:val="22"/>
          <w:szCs w:val="22"/>
        </w:rPr>
        <w:t>4.4.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064AB" w:rsidRDefault="009064AB" w:rsidP="00382C51">
      <w:pPr>
        <w:ind w:right="-82" w:firstLine="567"/>
        <w:jc w:val="both"/>
        <w:rPr>
          <w:bCs/>
          <w:color w:val="000000"/>
          <w:sz w:val="22"/>
          <w:szCs w:val="22"/>
        </w:rPr>
      </w:pPr>
    </w:p>
    <w:p w:rsidR="0082554C" w:rsidRDefault="0082554C" w:rsidP="0082554C">
      <w:pPr>
        <w:ind w:left="-720" w:right="459"/>
        <w:jc w:val="center"/>
        <w:rPr>
          <w:b/>
          <w:sz w:val="22"/>
          <w:szCs w:val="22"/>
        </w:rPr>
      </w:pPr>
    </w:p>
    <w:p w:rsidR="0082554C" w:rsidRPr="00E54D6E" w:rsidRDefault="0082554C" w:rsidP="0082554C">
      <w:pPr>
        <w:ind w:left="-720" w:right="459"/>
        <w:jc w:val="center"/>
        <w:rPr>
          <w:b/>
          <w:sz w:val="22"/>
          <w:szCs w:val="22"/>
        </w:rPr>
      </w:pPr>
      <w:r w:rsidRPr="00E54D6E">
        <w:rPr>
          <w:b/>
          <w:sz w:val="22"/>
          <w:szCs w:val="22"/>
        </w:rPr>
        <w:t>5. ОТВЕТСТВЕННОСТЬ СТОРОН</w:t>
      </w:r>
    </w:p>
    <w:p w:rsidR="009064AB" w:rsidRPr="008067BD" w:rsidRDefault="009064AB" w:rsidP="009064AB">
      <w:pPr>
        <w:autoSpaceDE w:val="0"/>
        <w:autoSpaceDN w:val="0"/>
        <w:adjustRightInd w:val="0"/>
        <w:ind w:firstLine="567"/>
        <w:jc w:val="both"/>
        <w:rPr>
          <w:sz w:val="22"/>
          <w:szCs w:val="22"/>
        </w:rPr>
      </w:pPr>
      <w:r w:rsidRPr="008067BD">
        <w:rPr>
          <w:sz w:val="22"/>
          <w:szCs w:val="22"/>
        </w:rPr>
        <w:t>5.1. В случае нарушения условий настоящего Контракта стороны несут ответственность в соответствии с действующим законодательством РФ.</w:t>
      </w:r>
    </w:p>
    <w:p w:rsidR="009064AB" w:rsidRPr="008067BD" w:rsidRDefault="009064AB" w:rsidP="009064AB">
      <w:pPr>
        <w:autoSpaceDE w:val="0"/>
        <w:autoSpaceDN w:val="0"/>
        <w:adjustRightInd w:val="0"/>
        <w:ind w:firstLine="567"/>
        <w:jc w:val="both"/>
        <w:rPr>
          <w:sz w:val="22"/>
          <w:szCs w:val="22"/>
        </w:rPr>
      </w:pPr>
      <w:r w:rsidRPr="008067BD">
        <w:rPr>
          <w:sz w:val="22"/>
          <w:szCs w:val="22"/>
        </w:rPr>
        <w:t xml:space="preserve">5.2. В случае просрочки исполнения Поставщиком обязательств, предусмотренных Контрактом, Заказчик вправе потребовать уплаты пени. Пеня начисляется за каждый день просрочки исполнения Поставщик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установленной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w:t>
      </w:r>
      <w:r w:rsidRPr="008067BD">
        <w:rPr>
          <w:sz w:val="22"/>
          <w:szCs w:val="22"/>
        </w:rPr>
        <w:lastRenderedPageBreak/>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064AB" w:rsidRPr="008067BD" w:rsidRDefault="009064AB" w:rsidP="009064AB">
      <w:pPr>
        <w:autoSpaceDE w:val="0"/>
        <w:autoSpaceDN w:val="0"/>
        <w:adjustRightInd w:val="0"/>
        <w:ind w:firstLine="567"/>
        <w:jc w:val="both"/>
        <w:rPr>
          <w:sz w:val="22"/>
          <w:szCs w:val="22"/>
        </w:rPr>
      </w:pPr>
      <w:r w:rsidRPr="008067BD">
        <w:rPr>
          <w:sz w:val="22"/>
          <w:szCs w:val="22"/>
        </w:rPr>
        <w:t>5.3.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064AB" w:rsidRPr="008067BD" w:rsidRDefault="009064AB" w:rsidP="009064AB">
      <w:pPr>
        <w:autoSpaceDE w:val="0"/>
        <w:autoSpaceDN w:val="0"/>
        <w:adjustRightInd w:val="0"/>
        <w:ind w:firstLine="567"/>
        <w:jc w:val="both"/>
        <w:rPr>
          <w:sz w:val="22"/>
          <w:szCs w:val="22"/>
        </w:rPr>
      </w:pPr>
      <w:r w:rsidRPr="008067BD">
        <w:rPr>
          <w:sz w:val="22"/>
          <w:szCs w:val="22"/>
        </w:rPr>
        <w:t>5.4. 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064AB" w:rsidRPr="008067BD" w:rsidRDefault="009064AB" w:rsidP="009064AB">
      <w:pPr>
        <w:autoSpaceDE w:val="0"/>
        <w:autoSpaceDN w:val="0"/>
        <w:adjustRightInd w:val="0"/>
        <w:ind w:firstLine="567"/>
        <w:jc w:val="both"/>
        <w:rPr>
          <w:sz w:val="22"/>
          <w:szCs w:val="22"/>
        </w:rPr>
      </w:pPr>
      <w:r w:rsidRPr="008067BD">
        <w:rPr>
          <w:sz w:val="22"/>
          <w:szCs w:val="22"/>
        </w:rPr>
        <w:t>5.5. 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064AB" w:rsidRPr="008067BD" w:rsidRDefault="009064AB" w:rsidP="009064AB">
      <w:pPr>
        <w:autoSpaceDE w:val="0"/>
        <w:autoSpaceDN w:val="0"/>
        <w:adjustRightInd w:val="0"/>
        <w:ind w:firstLine="567"/>
        <w:jc w:val="both"/>
        <w:rPr>
          <w:sz w:val="22"/>
          <w:szCs w:val="22"/>
        </w:rPr>
      </w:pPr>
      <w:r w:rsidRPr="008067BD">
        <w:rPr>
          <w:sz w:val="22"/>
          <w:szCs w:val="22"/>
        </w:rPr>
        <w:t>5.6. Оплата пени и штрафа не освобождает Стороны от исполнения принятых обязательств по Контракту в полном объеме или устранению недостатков оказанных услуг.</w:t>
      </w:r>
    </w:p>
    <w:p w:rsidR="0082554C" w:rsidRPr="00E54D6E" w:rsidRDefault="0082554C" w:rsidP="0082554C">
      <w:pPr>
        <w:pStyle w:val="22"/>
        <w:ind w:right="-82" w:firstLine="540"/>
        <w:rPr>
          <w:sz w:val="22"/>
          <w:szCs w:val="22"/>
        </w:rPr>
      </w:pPr>
    </w:p>
    <w:p w:rsidR="0082554C" w:rsidRPr="00E54D6E" w:rsidRDefault="0082554C" w:rsidP="0082554C">
      <w:pPr>
        <w:pStyle w:val="22"/>
        <w:ind w:left="-540" w:right="459"/>
        <w:jc w:val="center"/>
        <w:rPr>
          <w:b/>
          <w:sz w:val="22"/>
          <w:szCs w:val="22"/>
        </w:rPr>
      </w:pPr>
      <w:r w:rsidRPr="00E54D6E">
        <w:rPr>
          <w:b/>
          <w:sz w:val="22"/>
          <w:szCs w:val="22"/>
        </w:rPr>
        <w:t>6. СРОК ДЕЙСТВИЯ КОНТРАКТА</w:t>
      </w:r>
    </w:p>
    <w:p w:rsidR="0082554C" w:rsidRPr="00E54D6E" w:rsidRDefault="0082554C" w:rsidP="0082554C">
      <w:pPr>
        <w:pStyle w:val="22"/>
        <w:ind w:left="0" w:right="-82" w:firstLine="540"/>
        <w:rPr>
          <w:sz w:val="22"/>
          <w:szCs w:val="22"/>
        </w:rPr>
      </w:pPr>
      <w:r w:rsidRPr="00E54D6E">
        <w:rPr>
          <w:sz w:val="22"/>
          <w:szCs w:val="22"/>
        </w:rPr>
        <w:t xml:space="preserve">6.1. Настоящий контракт вступает в силу с момента подписания и действует до полного исполнения сторонами принятых на себя обязательств по контракту. </w:t>
      </w:r>
    </w:p>
    <w:p w:rsidR="0082554C" w:rsidRPr="00E54D6E" w:rsidRDefault="0082554C" w:rsidP="0082554C">
      <w:pPr>
        <w:pStyle w:val="22"/>
        <w:ind w:left="0" w:right="-82" w:firstLine="540"/>
        <w:rPr>
          <w:sz w:val="22"/>
          <w:szCs w:val="22"/>
        </w:rPr>
      </w:pPr>
      <w:r w:rsidRPr="00E54D6E">
        <w:rPr>
          <w:sz w:val="22"/>
          <w:szCs w:val="22"/>
        </w:rPr>
        <w:t>6.2. Досрочное расторжение контракта допускается по соглашению сторон или решению суда по основаниям, предусмотренным гражданским законодательством РФ.</w:t>
      </w:r>
    </w:p>
    <w:p w:rsidR="0082554C" w:rsidRPr="00E54D6E" w:rsidRDefault="0082554C" w:rsidP="0082554C">
      <w:pPr>
        <w:pStyle w:val="22"/>
        <w:ind w:left="0" w:right="-82" w:firstLine="540"/>
        <w:rPr>
          <w:sz w:val="22"/>
          <w:szCs w:val="22"/>
        </w:rPr>
      </w:pPr>
      <w:r w:rsidRPr="00E54D6E">
        <w:rPr>
          <w:sz w:val="22"/>
          <w:szCs w:val="22"/>
        </w:rPr>
        <w:t xml:space="preserve">6.3. Заказчик вправе принять решение об одностороннем отказе от исполнения контракта в соответствии с гражданским законодательством РФ. </w:t>
      </w:r>
    </w:p>
    <w:p w:rsidR="0082554C" w:rsidRPr="00E54D6E" w:rsidRDefault="0082554C" w:rsidP="0082554C">
      <w:pPr>
        <w:keepNext/>
        <w:shd w:val="clear" w:color="auto" w:fill="FFFFFF"/>
        <w:tabs>
          <w:tab w:val="left" w:pos="3355"/>
        </w:tabs>
        <w:ind w:right="459"/>
        <w:jc w:val="both"/>
        <w:rPr>
          <w:color w:val="000000"/>
          <w:sz w:val="22"/>
          <w:szCs w:val="22"/>
        </w:rPr>
      </w:pPr>
    </w:p>
    <w:p w:rsidR="0082554C" w:rsidRPr="00E54D6E" w:rsidRDefault="0082554C" w:rsidP="0082554C">
      <w:pPr>
        <w:keepNext/>
        <w:shd w:val="clear" w:color="auto" w:fill="FFFFFF"/>
        <w:tabs>
          <w:tab w:val="left" w:pos="3355"/>
        </w:tabs>
        <w:ind w:right="459"/>
        <w:jc w:val="center"/>
        <w:rPr>
          <w:b/>
          <w:color w:val="000000"/>
          <w:sz w:val="22"/>
          <w:szCs w:val="22"/>
        </w:rPr>
      </w:pPr>
      <w:r w:rsidRPr="00E54D6E">
        <w:rPr>
          <w:b/>
          <w:color w:val="000000"/>
          <w:sz w:val="22"/>
          <w:szCs w:val="22"/>
        </w:rPr>
        <w:t>7. ОБСТОЯТЕЛЬСТВА НЕПРЕОДОЛИМОЙ СИЛЫ</w:t>
      </w:r>
    </w:p>
    <w:p w:rsidR="0082554C" w:rsidRPr="00E54D6E" w:rsidRDefault="0082554C" w:rsidP="0082554C">
      <w:pPr>
        <w:ind w:right="-82" w:firstLine="540"/>
        <w:jc w:val="both"/>
        <w:rPr>
          <w:color w:val="000000"/>
          <w:sz w:val="22"/>
          <w:szCs w:val="22"/>
        </w:rPr>
      </w:pPr>
      <w:r w:rsidRPr="00E54D6E">
        <w:rPr>
          <w:color w:val="000000"/>
          <w:sz w:val="22"/>
          <w:szCs w:val="22"/>
        </w:rPr>
        <w:t>7.1. Обстоятельства непреодолимой силы означают наступление событий, неподвластных контролю сторон настоящего контракта, не вызванных просчетом, небрежностью сторон настоящего контракта, или носящих непредвиденный характер. Такие события могут включать в себя, но не ограничиваются войнами, пожарами, наводнениями, эпидемиями и карантинами.</w:t>
      </w:r>
    </w:p>
    <w:p w:rsidR="0082554C" w:rsidRPr="00E54D6E" w:rsidRDefault="0082554C" w:rsidP="0082554C">
      <w:pPr>
        <w:ind w:right="-82" w:firstLine="540"/>
        <w:jc w:val="both"/>
        <w:rPr>
          <w:color w:val="000000"/>
          <w:sz w:val="22"/>
          <w:szCs w:val="22"/>
        </w:rPr>
      </w:pPr>
      <w:r w:rsidRPr="00E54D6E">
        <w:rPr>
          <w:color w:val="000000"/>
          <w:sz w:val="22"/>
          <w:szCs w:val="22"/>
        </w:rPr>
        <w:t>7.2. Сторона, которая не может исполнить свое обязательство по настоящему контракту вследствие наступления обстоятельств непреодолимой силы, обязана в возможно короткий срок уведомить другую сторону, как о наступлении, так и о прекращении таких обстоятельств и представить документы, подтверждающие наступление таких обстоятельств.</w:t>
      </w:r>
    </w:p>
    <w:p w:rsidR="0082554C" w:rsidRPr="00E54D6E" w:rsidRDefault="0082554C" w:rsidP="0082554C">
      <w:pPr>
        <w:ind w:right="459"/>
        <w:jc w:val="both"/>
        <w:rPr>
          <w:color w:val="000000"/>
          <w:sz w:val="22"/>
          <w:szCs w:val="22"/>
        </w:rPr>
      </w:pPr>
    </w:p>
    <w:p w:rsidR="0082554C" w:rsidRPr="00E54D6E" w:rsidRDefault="0082554C" w:rsidP="0082554C">
      <w:pPr>
        <w:ind w:right="459"/>
        <w:jc w:val="center"/>
        <w:rPr>
          <w:b/>
          <w:sz w:val="22"/>
          <w:szCs w:val="22"/>
        </w:rPr>
      </w:pPr>
      <w:r w:rsidRPr="00E54D6E">
        <w:rPr>
          <w:b/>
          <w:sz w:val="22"/>
          <w:szCs w:val="22"/>
        </w:rPr>
        <w:t>8. ПОРЯДОК РАЗРЕШЕНИЯ СПОРОВ</w:t>
      </w:r>
    </w:p>
    <w:p w:rsidR="0082554C" w:rsidRPr="00E54D6E" w:rsidRDefault="0082554C" w:rsidP="0082554C">
      <w:pPr>
        <w:pStyle w:val="32"/>
        <w:ind w:right="-82" w:firstLine="540"/>
        <w:jc w:val="both"/>
        <w:rPr>
          <w:sz w:val="22"/>
          <w:szCs w:val="22"/>
        </w:rPr>
      </w:pPr>
      <w:r w:rsidRPr="00E54D6E">
        <w:rPr>
          <w:sz w:val="22"/>
          <w:szCs w:val="22"/>
        </w:rPr>
        <w:t>8.1. Споры, возникающие между сторонами в связи с исполнением настоящего контракта, разрешаются в претензионном порядке. Сторона, получившая письменную претензию по настоящему контракту, обязана рассмотреть ее и направить письменный ответ на претензию второй стороне в течение 5 (пяти) рабочих дней с даты получения претензии.</w:t>
      </w:r>
    </w:p>
    <w:p w:rsidR="0082554C" w:rsidRPr="00E54D6E" w:rsidRDefault="0082554C" w:rsidP="0082554C">
      <w:pPr>
        <w:ind w:right="-82" w:firstLine="540"/>
        <w:jc w:val="both"/>
        <w:rPr>
          <w:sz w:val="22"/>
          <w:szCs w:val="22"/>
        </w:rPr>
      </w:pPr>
      <w:r w:rsidRPr="00E54D6E">
        <w:rPr>
          <w:sz w:val="22"/>
          <w:szCs w:val="22"/>
        </w:rPr>
        <w:t>8.2. В случае невозможности решения спора сторон по настоящему контракту в претензионном порядке, заинтересованная сторона вправе передать спор на рассмотрение в Арбитражный суд Свердловской области.</w:t>
      </w:r>
    </w:p>
    <w:p w:rsidR="0082554C" w:rsidRPr="00E54D6E" w:rsidRDefault="0082554C" w:rsidP="0082554C">
      <w:pPr>
        <w:keepNext/>
        <w:shd w:val="clear" w:color="auto" w:fill="FFFFFF"/>
        <w:tabs>
          <w:tab w:val="left" w:pos="3355"/>
        </w:tabs>
        <w:ind w:right="459"/>
        <w:jc w:val="both"/>
        <w:rPr>
          <w:color w:val="000000"/>
          <w:sz w:val="22"/>
          <w:szCs w:val="22"/>
        </w:rPr>
      </w:pPr>
    </w:p>
    <w:p w:rsidR="0082554C" w:rsidRPr="00E54D6E" w:rsidRDefault="0082554C" w:rsidP="0082554C">
      <w:pPr>
        <w:keepNext/>
        <w:shd w:val="clear" w:color="auto" w:fill="FFFFFF"/>
        <w:tabs>
          <w:tab w:val="left" w:pos="-720"/>
        </w:tabs>
        <w:ind w:right="459"/>
        <w:jc w:val="center"/>
        <w:rPr>
          <w:b/>
          <w:color w:val="000000"/>
          <w:sz w:val="22"/>
          <w:szCs w:val="22"/>
        </w:rPr>
      </w:pPr>
      <w:r w:rsidRPr="00E54D6E">
        <w:rPr>
          <w:b/>
          <w:color w:val="000000"/>
          <w:sz w:val="22"/>
          <w:szCs w:val="22"/>
        </w:rPr>
        <w:t>9. ЗАКЛЮЧИТЕЛЬНЫЕ ПОЛОЖЕНИЯ</w:t>
      </w:r>
    </w:p>
    <w:p w:rsidR="0082554C" w:rsidRPr="00E54D6E" w:rsidRDefault="0082554C" w:rsidP="0082554C">
      <w:pPr>
        <w:ind w:right="-82" w:firstLine="540"/>
        <w:jc w:val="both"/>
        <w:rPr>
          <w:color w:val="000000"/>
          <w:sz w:val="22"/>
          <w:szCs w:val="22"/>
        </w:rPr>
      </w:pPr>
      <w:r w:rsidRPr="00E54D6E">
        <w:rPr>
          <w:color w:val="000000"/>
          <w:sz w:val="22"/>
          <w:szCs w:val="22"/>
        </w:rPr>
        <w:t xml:space="preserve">9.1. Настоящий контракт составлен в 2 (двух) экземплярах, имеющих равную юридическую силу, по одному экземпляру для каждой из сторон. </w:t>
      </w:r>
    </w:p>
    <w:p w:rsidR="0082554C" w:rsidRPr="00E54D6E" w:rsidRDefault="0082554C" w:rsidP="0082554C">
      <w:pPr>
        <w:ind w:right="-82" w:firstLine="540"/>
        <w:jc w:val="both"/>
        <w:rPr>
          <w:color w:val="000000"/>
          <w:sz w:val="22"/>
          <w:szCs w:val="22"/>
        </w:rPr>
      </w:pPr>
      <w:r w:rsidRPr="00E54D6E">
        <w:rPr>
          <w:color w:val="000000"/>
          <w:sz w:val="22"/>
          <w:szCs w:val="22"/>
        </w:rPr>
        <w:t xml:space="preserve">9.2. Стороны обязаны в течении 3 дней уведомлять друг друга об изменении адресов, банковских и других реквизитов, указанных в настоящем контракте. </w:t>
      </w:r>
    </w:p>
    <w:p w:rsidR="0082554C" w:rsidRPr="00181BC9" w:rsidRDefault="0082554C" w:rsidP="0082554C">
      <w:pPr>
        <w:pStyle w:val="30"/>
        <w:ind w:right="-5"/>
      </w:pPr>
      <w:r w:rsidRPr="00181BC9">
        <w:t>10. АДРЕСА И РЕКВИЗИТЫ СТОРОН</w:t>
      </w:r>
    </w:p>
    <w:tbl>
      <w:tblPr>
        <w:tblW w:w="10106" w:type="dxa"/>
        <w:jc w:val="center"/>
        <w:tblLook w:val="0000" w:firstRow="0" w:lastRow="0" w:firstColumn="0" w:lastColumn="0" w:noHBand="0" w:noVBand="0"/>
      </w:tblPr>
      <w:tblGrid>
        <w:gridCol w:w="4504"/>
        <w:gridCol w:w="5602"/>
      </w:tblGrid>
      <w:tr w:rsidR="0082554C" w:rsidRPr="00660D28" w:rsidTr="00A50BB9">
        <w:trPr>
          <w:trHeight w:val="3587"/>
          <w:jc w:val="center"/>
        </w:trPr>
        <w:tc>
          <w:tcPr>
            <w:tcW w:w="4504" w:type="dxa"/>
            <w:vAlign w:val="center"/>
          </w:tcPr>
          <w:p w:rsidR="0082554C" w:rsidRPr="00660D28" w:rsidRDefault="0082554C" w:rsidP="00A50BB9">
            <w:pPr>
              <w:tabs>
                <w:tab w:val="left" w:pos="3420"/>
                <w:tab w:val="left" w:pos="4320"/>
                <w:tab w:val="left" w:pos="5760"/>
                <w:tab w:val="left" w:pos="6480"/>
              </w:tabs>
              <w:ind w:right="-55"/>
              <w:rPr>
                <w:b/>
                <w:bCs/>
                <w:sz w:val="20"/>
                <w:szCs w:val="20"/>
              </w:rPr>
            </w:pPr>
            <w:r w:rsidRPr="00660D28">
              <w:rPr>
                <w:b/>
                <w:bCs/>
                <w:sz w:val="20"/>
                <w:szCs w:val="20"/>
              </w:rPr>
              <w:t>Свердловский областной суд</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620019; г. Екатеринбург, ул. Московская; 120</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тел.: 231-69-52; факс: 231-69-89</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ИНН 6658028574 КПП 667101001</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ОГРН 1046602640050 ОКПО 02849662</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ОКАТО 65401000000 ОКВЭД 75.23.13</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УФК по Свердловской обл. л/с 03621467020</w:t>
            </w:r>
          </w:p>
          <w:p w:rsidR="0082554C" w:rsidRPr="00660D28" w:rsidRDefault="005205C7" w:rsidP="00A50BB9">
            <w:pPr>
              <w:tabs>
                <w:tab w:val="left" w:pos="3420"/>
                <w:tab w:val="left" w:pos="4320"/>
                <w:tab w:val="left" w:pos="5760"/>
                <w:tab w:val="left" w:pos="6480"/>
              </w:tabs>
              <w:ind w:right="-55"/>
              <w:rPr>
                <w:sz w:val="20"/>
                <w:szCs w:val="20"/>
              </w:rPr>
            </w:pPr>
            <w:r>
              <w:rPr>
                <w:sz w:val="20"/>
                <w:szCs w:val="20"/>
              </w:rPr>
              <w:t xml:space="preserve">Уральское </w:t>
            </w:r>
            <w:r w:rsidR="0082554C" w:rsidRPr="00660D28">
              <w:rPr>
                <w:sz w:val="20"/>
                <w:szCs w:val="20"/>
              </w:rPr>
              <w:t xml:space="preserve"> ГУ Банка России </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г. Екатеринбург</w:t>
            </w: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р/с 40105810900000010001 БИК 046577001</w:t>
            </w: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r>
              <w:rPr>
                <w:sz w:val="20"/>
                <w:szCs w:val="20"/>
              </w:rPr>
              <w:t>П</w:t>
            </w:r>
            <w:r w:rsidRPr="00660D28">
              <w:rPr>
                <w:sz w:val="20"/>
                <w:szCs w:val="20"/>
              </w:rPr>
              <w:t>редседател</w:t>
            </w:r>
            <w:r>
              <w:rPr>
                <w:sz w:val="20"/>
                <w:szCs w:val="20"/>
              </w:rPr>
              <w:t>ь</w:t>
            </w:r>
            <w:r w:rsidRPr="00660D28">
              <w:rPr>
                <w:sz w:val="20"/>
                <w:szCs w:val="20"/>
              </w:rPr>
              <w:t xml:space="preserve"> суда </w:t>
            </w: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 xml:space="preserve">…………………………… / </w:t>
            </w:r>
            <w:r>
              <w:rPr>
                <w:sz w:val="20"/>
                <w:szCs w:val="20"/>
              </w:rPr>
              <w:t>А.А. Дементьев</w:t>
            </w:r>
            <w:r w:rsidRPr="00660D28">
              <w:rPr>
                <w:sz w:val="20"/>
                <w:szCs w:val="20"/>
              </w:rPr>
              <w:t xml:space="preserve"> / </w:t>
            </w:r>
          </w:p>
        </w:tc>
        <w:tc>
          <w:tcPr>
            <w:tcW w:w="5602" w:type="dxa"/>
            <w:vAlign w:val="center"/>
          </w:tcPr>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p>
          <w:p w:rsidR="0082554C" w:rsidRPr="00660D28" w:rsidRDefault="0082554C" w:rsidP="00A50BB9">
            <w:pPr>
              <w:tabs>
                <w:tab w:val="left" w:pos="3420"/>
                <w:tab w:val="left" w:pos="4320"/>
                <w:tab w:val="left" w:pos="5760"/>
                <w:tab w:val="left" w:pos="6480"/>
              </w:tabs>
              <w:ind w:right="-55"/>
              <w:rPr>
                <w:sz w:val="20"/>
                <w:szCs w:val="20"/>
              </w:rPr>
            </w:pPr>
            <w:r w:rsidRPr="00660D28">
              <w:rPr>
                <w:sz w:val="20"/>
                <w:szCs w:val="20"/>
              </w:rPr>
              <w:t>……………………………… /                              /</w:t>
            </w:r>
          </w:p>
        </w:tc>
      </w:tr>
    </w:tbl>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82554C" w:rsidRDefault="0082554C" w:rsidP="0082554C">
      <w:pPr>
        <w:ind w:left="-540" w:right="-81"/>
        <w:jc w:val="right"/>
        <w:rPr>
          <w:bCs/>
          <w:i/>
          <w:color w:val="000000"/>
          <w:spacing w:val="2"/>
          <w:sz w:val="22"/>
          <w:szCs w:val="22"/>
        </w:rPr>
      </w:pPr>
    </w:p>
    <w:p w:rsidR="00921087" w:rsidRDefault="00921087" w:rsidP="0082554C">
      <w:pPr>
        <w:ind w:left="-540" w:right="-81"/>
        <w:jc w:val="right"/>
        <w:rPr>
          <w:bCs/>
          <w:i/>
          <w:color w:val="000000"/>
          <w:spacing w:val="2"/>
          <w:sz w:val="22"/>
          <w:szCs w:val="22"/>
        </w:rPr>
      </w:pPr>
    </w:p>
    <w:p w:rsidR="009F2A30" w:rsidRDefault="009F2A30" w:rsidP="0082554C">
      <w:pPr>
        <w:ind w:left="-540" w:right="-81"/>
        <w:jc w:val="right"/>
        <w:rPr>
          <w:bCs/>
          <w:i/>
          <w:color w:val="000000"/>
          <w:spacing w:val="2"/>
          <w:sz w:val="22"/>
          <w:szCs w:val="22"/>
        </w:rPr>
      </w:pPr>
    </w:p>
    <w:p w:rsidR="00805B6E" w:rsidRDefault="00805B6E" w:rsidP="0082554C">
      <w:pPr>
        <w:ind w:left="-540" w:right="-81"/>
        <w:jc w:val="right"/>
        <w:rPr>
          <w:bCs/>
          <w:i/>
          <w:color w:val="000000"/>
          <w:spacing w:val="2"/>
          <w:sz w:val="22"/>
          <w:szCs w:val="22"/>
        </w:rPr>
      </w:pPr>
    </w:p>
    <w:p w:rsidR="005E08D7" w:rsidRDefault="005E08D7" w:rsidP="0082554C">
      <w:pPr>
        <w:ind w:left="-540" w:right="-81"/>
        <w:jc w:val="right"/>
        <w:rPr>
          <w:bCs/>
          <w:i/>
          <w:color w:val="000000"/>
          <w:spacing w:val="2"/>
          <w:sz w:val="22"/>
          <w:szCs w:val="22"/>
        </w:rPr>
      </w:pPr>
    </w:p>
    <w:p w:rsidR="005E08D7" w:rsidRDefault="005E08D7" w:rsidP="0082554C">
      <w:pPr>
        <w:ind w:left="-540" w:right="-81"/>
        <w:jc w:val="right"/>
        <w:rPr>
          <w:bCs/>
          <w:i/>
          <w:color w:val="000000"/>
          <w:spacing w:val="2"/>
          <w:sz w:val="22"/>
          <w:szCs w:val="22"/>
        </w:rPr>
      </w:pPr>
    </w:p>
    <w:p w:rsidR="005E08D7" w:rsidRDefault="005E08D7" w:rsidP="0082554C">
      <w:pPr>
        <w:ind w:left="-540" w:right="-81"/>
        <w:jc w:val="right"/>
        <w:rPr>
          <w:bCs/>
          <w:i/>
          <w:color w:val="000000"/>
          <w:spacing w:val="2"/>
          <w:sz w:val="22"/>
          <w:szCs w:val="22"/>
        </w:rPr>
      </w:pPr>
    </w:p>
    <w:p w:rsidR="0082554C" w:rsidRPr="002725EF" w:rsidRDefault="0082554C" w:rsidP="0082554C">
      <w:pPr>
        <w:ind w:left="-540" w:right="-81"/>
        <w:jc w:val="right"/>
        <w:rPr>
          <w:bCs/>
          <w:i/>
          <w:color w:val="000000"/>
          <w:spacing w:val="2"/>
          <w:sz w:val="22"/>
          <w:szCs w:val="22"/>
        </w:rPr>
      </w:pPr>
      <w:r w:rsidRPr="002725EF">
        <w:rPr>
          <w:bCs/>
          <w:i/>
          <w:color w:val="000000"/>
          <w:spacing w:val="2"/>
          <w:sz w:val="22"/>
          <w:szCs w:val="22"/>
        </w:rPr>
        <w:lastRenderedPageBreak/>
        <w:t xml:space="preserve">Приложение № 1 </w:t>
      </w:r>
    </w:p>
    <w:p w:rsidR="0082554C" w:rsidRPr="002725EF" w:rsidRDefault="0082554C" w:rsidP="0082554C">
      <w:pPr>
        <w:jc w:val="right"/>
        <w:rPr>
          <w:i/>
          <w:sz w:val="22"/>
          <w:szCs w:val="22"/>
        </w:rPr>
      </w:pPr>
      <w:r w:rsidRPr="002725EF">
        <w:rPr>
          <w:i/>
          <w:sz w:val="22"/>
          <w:szCs w:val="22"/>
        </w:rPr>
        <w:t>к государственному контракту от ______________ № ________</w:t>
      </w:r>
    </w:p>
    <w:p w:rsidR="0082554C" w:rsidRDefault="0082554C" w:rsidP="0082554C">
      <w:pPr>
        <w:jc w:val="center"/>
        <w:rPr>
          <w:b/>
        </w:rPr>
      </w:pPr>
    </w:p>
    <w:p w:rsidR="0082554C" w:rsidRDefault="0082554C" w:rsidP="0082554C">
      <w:pPr>
        <w:jc w:val="center"/>
        <w:rPr>
          <w:b/>
        </w:rPr>
      </w:pPr>
    </w:p>
    <w:p w:rsidR="0082554C" w:rsidRPr="008069A9" w:rsidRDefault="0082554C" w:rsidP="0082554C">
      <w:pPr>
        <w:autoSpaceDE w:val="0"/>
        <w:autoSpaceDN w:val="0"/>
        <w:adjustRightInd w:val="0"/>
        <w:jc w:val="center"/>
        <w:rPr>
          <w:sz w:val="22"/>
          <w:szCs w:val="22"/>
        </w:rPr>
      </w:pPr>
      <w:r w:rsidRPr="008069A9">
        <w:rPr>
          <w:b/>
          <w:bCs/>
          <w:sz w:val="22"/>
          <w:szCs w:val="22"/>
        </w:rPr>
        <w:t>ТЕХНИЧЕСКОЕ ЗАДАНИЕ</w:t>
      </w:r>
    </w:p>
    <w:p w:rsidR="0082554C" w:rsidRPr="008069A9" w:rsidRDefault="006968C6" w:rsidP="006968C6">
      <w:pPr>
        <w:jc w:val="center"/>
        <w:rPr>
          <w:sz w:val="22"/>
          <w:szCs w:val="22"/>
          <w:lang w:eastAsia="en-US"/>
        </w:rPr>
      </w:pPr>
      <w:r w:rsidRPr="00B26D3C">
        <w:rPr>
          <w:b/>
        </w:rPr>
        <w:t xml:space="preserve">на </w:t>
      </w:r>
      <w:r>
        <w:rPr>
          <w:b/>
          <w:sz w:val="22"/>
        </w:rPr>
        <w:t>поставку спецодежды для нужд суда</w:t>
      </w:r>
    </w:p>
    <w:tbl>
      <w:tblPr>
        <w:tblW w:w="11235" w:type="dxa"/>
        <w:tblInd w:w="-495" w:type="dxa"/>
        <w:tblLayout w:type="fixed"/>
        <w:tblLook w:val="04A0" w:firstRow="1" w:lastRow="0" w:firstColumn="1" w:lastColumn="0" w:noHBand="0" w:noVBand="1"/>
      </w:tblPr>
      <w:tblGrid>
        <w:gridCol w:w="710"/>
        <w:gridCol w:w="204"/>
        <w:gridCol w:w="430"/>
        <w:gridCol w:w="1386"/>
        <w:gridCol w:w="3969"/>
        <w:gridCol w:w="850"/>
        <w:gridCol w:w="1418"/>
        <w:gridCol w:w="587"/>
        <w:gridCol w:w="121"/>
        <w:gridCol w:w="446"/>
        <w:gridCol w:w="405"/>
        <w:gridCol w:w="162"/>
        <w:gridCol w:w="547"/>
      </w:tblGrid>
      <w:tr w:rsidR="00DE7501" w:rsidRPr="00DC5353" w:rsidTr="00F04B80">
        <w:trPr>
          <w:gridAfter w:val="1"/>
          <w:wAfter w:w="547" w:type="dxa"/>
          <w:trHeight w:val="387"/>
        </w:trPr>
        <w:tc>
          <w:tcPr>
            <w:tcW w:w="710" w:type="dxa"/>
            <w:tcBorders>
              <w:top w:val="nil"/>
              <w:left w:val="nil"/>
              <w:bottom w:val="nil"/>
              <w:right w:val="nil"/>
            </w:tcBorders>
            <w:shd w:val="clear" w:color="auto" w:fill="auto"/>
            <w:noWrap/>
            <w:vAlign w:val="bottom"/>
            <w:hideMark/>
          </w:tcPr>
          <w:p w:rsidR="00DE7501" w:rsidRPr="00DC5353" w:rsidRDefault="00DE7501" w:rsidP="00A2051A">
            <w:pPr>
              <w:jc w:val="center"/>
              <w:rPr>
                <w:sz w:val="18"/>
                <w:szCs w:val="18"/>
              </w:rPr>
            </w:pPr>
          </w:p>
        </w:tc>
        <w:tc>
          <w:tcPr>
            <w:tcW w:w="8844" w:type="dxa"/>
            <w:gridSpan w:val="7"/>
            <w:tcBorders>
              <w:top w:val="nil"/>
              <w:left w:val="nil"/>
              <w:bottom w:val="nil"/>
              <w:right w:val="nil"/>
            </w:tcBorders>
            <w:shd w:val="clear" w:color="auto" w:fill="auto"/>
            <w:hideMark/>
          </w:tcPr>
          <w:p w:rsidR="00DE7501" w:rsidRPr="00DC5353" w:rsidRDefault="00DE7501" w:rsidP="00A2051A">
            <w:pPr>
              <w:rPr>
                <w:sz w:val="18"/>
                <w:szCs w:val="18"/>
              </w:rPr>
            </w:pPr>
          </w:p>
        </w:tc>
        <w:tc>
          <w:tcPr>
            <w:tcW w:w="567" w:type="dxa"/>
            <w:gridSpan w:val="2"/>
            <w:tcBorders>
              <w:top w:val="nil"/>
              <w:left w:val="nil"/>
              <w:bottom w:val="nil"/>
              <w:right w:val="nil"/>
            </w:tcBorders>
          </w:tcPr>
          <w:p w:rsidR="00DE7501" w:rsidRPr="00DC5353" w:rsidRDefault="00DE7501" w:rsidP="00A2051A">
            <w:pPr>
              <w:rPr>
                <w:sz w:val="18"/>
                <w:szCs w:val="18"/>
              </w:rPr>
            </w:pPr>
          </w:p>
        </w:tc>
        <w:tc>
          <w:tcPr>
            <w:tcW w:w="567" w:type="dxa"/>
            <w:gridSpan w:val="2"/>
            <w:tcBorders>
              <w:top w:val="nil"/>
              <w:left w:val="nil"/>
              <w:bottom w:val="nil"/>
              <w:right w:val="nil"/>
            </w:tcBorders>
          </w:tcPr>
          <w:p w:rsidR="00DE7501" w:rsidRPr="00DC5353" w:rsidRDefault="00DE7501" w:rsidP="00A2051A">
            <w:pPr>
              <w:rPr>
                <w:sz w:val="18"/>
                <w:szCs w:val="18"/>
              </w:rPr>
            </w:pPr>
          </w:p>
        </w:tc>
      </w:tr>
      <w:tr w:rsidR="00DE7501" w:rsidRPr="00DC5353" w:rsidTr="00F04B80">
        <w:trPr>
          <w:gridBefore w:val="2"/>
          <w:wBefore w:w="914" w:type="dxa"/>
          <w:trHeight w:val="1384"/>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Требования к товару (техническим характеристикам,  к функциональным характеристикам (потребительским свойствам), требования к размерам)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Ед. изм.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Размер</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Pr>
                <w:b/>
                <w:bCs/>
                <w:noProof/>
                <w:sz w:val="22"/>
                <w:szCs w:val="22"/>
              </w:rPr>
              <w:drawing>
                <wp:anchor distT="0" distB="0" distL="114300" distR="114300" simplePos="0" relativeHeight="251683840" behindDoc="0" locked="0" layoutInCell="1" allowOverlap="1" wp14:anchorId="2D3A917C" wp14:editId="3AEC02C9">
                  <wp:simplePos x="0" y="0"/>
                  <wp:positionH relativeFrom="column">
                    <wp:posOffset>0</wp:posOffset>
                  </wp:positionH>
                  <wp:positionV relativeFrom="paragraph">
                    <wp:posOffset>502920</wp:posOffset>
                  </wp:positionV>
                  <wp:extent cx="914400" cy="228600"/>
                  <wp:effectExtent l="0" t="0" r="0" b="0"/>
                  <wp:wrapNone/>
                  <wp:docPr id="11" name="Рисунок 1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2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b/>
                <w:bCs/>
                <w:sz w:val="22"/>
                <w:szCs w:val="22"/>
              </w:rPr>
              <w:t>К-во</w:t>
            </w:r>
          </w:p>
        </w:tc>
        <w:tc>
          <w:tcPr>
            <w:tcW w:w="851" w:type="dxa"/>
            <w:gridSpan w:val="2"/>
            <w:tcBorders>
              <w:top w:val="single" w:sz="4" w:space="0" w:color="auto"/>
              <w:left w:val="nil"/>
              <w:bottom w:val="single" w:sz="4" w:space="0" w:color="auto"/>
              <w:right w:val="single" w:sz="4" w:space="0" w:color="auto"/>
            </w:tcBorders>
          </w:tcPr>
          <w:p w:rsidR="00DE7501" w:rsidRDefault="00DE7501" w:rsidP="00A2051A">
            <w:pPr>
              <w:jc w:val="center"/>
              <w:rPr>
                <w:b/>
                <w:bCs/>
                <w:noProof/>
                <w:sz w:val="22"/>
                <w:szCs w:val="22"/>
              </w:rPr>
            </w:pPr>
            <w:r>
              <w:rPr>
                <w:b/>
                <w:bCs/>
                <w:noProof/>
                <w:sz w:val="22"/>
                <w:szCs w:val="22"/>
              </w:rPr>
              <w:t>Цена за шт.</w:t>
            </w:r>
          </w:p>
        </w:tc>
        <w:tc>
          <w:tcPr>
            <w:tcW w:w="709" w:type="dxa"/>
            <w:gridSpan w:val="2"/>
            <w:tcBorders>
              <w:top w:val="single" w:sz="4" w:space="0" w:color="auto"/>
              <w:left w:val="nil"/>
              <w:bottom w:val="single" w:sz="4" w:space="0" w:color="auto"/>
              <w:right w:val="single" w:sz="4" w:space="0" w:color="auto"/>
            </w:tcBorders>
          </w:tcPr>
          <w:p w:rsidR="00DE7501" w:rsidRDefault="00DE7501" w:rsidP="00A2051A">
            <w:pPr>
              <w:jc w:val="center"/>
              <w:rPr>
                <w:b/>
                <w:bCs/>
                <w:noProof/>
                <w:sz w:val="22"/>
                <w:szCs w:val="22"/>
              </w:rPr>
            </w:pPr>
            <w:r>
              <w:rPr>
                <w:b/>
                <w:bCs/>
                <w:noProof/>
                <w:sz w:val="22"/>
                <w:szCs w:val="22"/>
              </w:rPr>
              <w:t>Всего</w:t>
            </w:r>
          </w:p>
        </w:tc>
      </w:tr>
      <w:tr w:rsidR="00DE7501" w:rsidRPr="00DC5353" w:rsidTr="00F04B80">
        <w:trPr>
          <w:gridBefore w:val="2"/>
          <w:wBefore w:w="914" w:type="dxa"/>
          <w:trHeight w:val="580"/>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1</w:t>
            </w: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sz w:val="22"/>
                <w:szCs w:val="22"/>
              </w:rPr>
            </w:pPr>
            <w:r>
              <w:rPr>
                <w:sz w:val="22"/>
                <w:szCs w:val="22"/>
              </w:rPr>
              <w:t xml:space="preserve">Халат </w:t>
            </w:r>
            <w:r w:rsidRPr="00DC5353">
              <w:rPr>
                <w:sz w:val="22"/>
                <w:szCs w:val="22"/>
              </w:rPr>
              <w:t>бязевый, женский</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spacing w:after="240"/>
              <w:jc w:val="center"/>
              <w:rPr>
                <w:sz w:val="22"/>
                <w:szCs w:val="22"/>
              </w:rPr>
            </w:pPr>
            <w:r w:rsidRPr="00DC5353">
              <w:rPr>
                <w:sz w:val="22"/>
                <w:szCs w:val="22"/>
              </w:rPr>
              <w:t>Халат приталенного силуэта. 3 накладных кармана. Ткань: бязь. Цвет: голубой. ГОСТ 12.4.131–83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48-50/158-164</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61"/>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52-54/158-164</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12"/>
        </w:trPr>
        <w:tc>
          <w:tcPr>
            <w:tcW w:w="430"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61"/>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2</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Костюм  куртка с брюками, темно-синий, саржа</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Куртка с четырьмя накладными нагрудными и боковыми карманами, кантом по линии кокетки. Рукава c манжетами. Брюки на поясе. Ткань: Саржа, 100% хлопок. Водоотталкивающая пропитка. Цвет: темно-синий.  ГОСТ 27575–87.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Pr>
                <w:noProof/>
                <w:sz w:val="22"/>
                <w:szCs w:val="22"/>
              </w:rPr>
              <w:drawing>
                <wp:anchor distT="0" distB="0" distL="114300" distR="114300" simplePos="0" relativeHeight="251684864" behindDoc="0" locked="0" layoutInCell="1" allowOverlap="1" wp14:anchorId="671879DD" wp14:editId="3107FC43">
                  <wp:simplePos x="0" y="0"/>
                  <wp:positionH relativeFrom="column">
                    <wp:posOffset>0</wp:posOffset>
                  </wp:positionH>
                  <wp:positionV relativeFrom="paragraph">
                    <wp:posOffset>0</wp:posOffset>
                  </wp:positionV>
                  <wp:extent cx="914400" cy="228600"/>
                  <wp:effectExtent l="0" t="0" r="0" b="0"/>
                  <wp:wrapNone/>
                  <wp:docPr id="12" name="Рисунок 1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2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77"/>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Pr>
                <w:noProof/>
                <w:sz w:val="22"/>
                <w:szCs w:val="22"/>
              </w:rPr>
              <w:drawing>
                <wp:anchor distT="0" distB="0" distL="114300" distR="114300" simplePos="0" relativeHeight="251685888" behindDoc="0" locked="0" layoutInCell="1" allowOverlap="1" wp14:anchorId="4D4C9336" wp14:editId="0DB84A00">
                  <wp:simplePos x="0" y="0"/>
                  <wp:positionH relativeFrom="column">
                    <wp:posOffset>0</wp:posOffset>
                  </wp:positionH>
                  <wp:positionV relativeFrom="paragraph">
                    <wp:posOffset>0</wp:posOffset>
                  </wp:positionV>
                  <wp:extent cx="914400" cy="228600"/>
                  <wp:effectExtent l="0" t="0" r="0" b="0"/>
                  <wp:wrapNone/>
                  <wp:docPr id="13" name="Рисунок 13" hidden="1"/>
                  <wp:cNvGraphicFramePr/>
                  <a:graphic xmlns:a="http://schemas.openxmlformats.org/drawingml/2006/main">
                    <a:graphicData uri="http://schemas.openxmlformats.org/drawingml/2006/picture">
                      <pic:pic xmlns:pic="http://schemas.openxmlformats.org/drawingml/2006/picture">
                        <pic:nvPicPr>
                          <pic:cNvPr id="2" name="Control 3" hidden="1"/>
                          <pic:cNvPicPr>
                            <a:picLocks noChangeAspect="1"/>
                          </pic:cNvPicPr>
                        </pic:nvPicPr>
                        <pic:blipFill>
                          <a:blip r:embed="rId24"/>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86912" behindDoc="0" locked="0" layoutInCell="1" allowOverlap="1" wp14:anchorId="71FB8B22" wp14:editId="5A158CD6">
                  <wp:simplePos x="0" y="0"/>
                  <wp:positionH relativeFrom="column">
                    <wp:posOffset>0</wp:posOffset>
                  </wp:positionH>
                  <wp:positionV relativeFrom="paragraph">
                    <wp:posOffset>0</wp:posOffset>
                  </wp:positionV>
                  <wp:extent cx="914400" cy="228600"/>
                  <wp:effectExtent l="0" t="0" r="0" b="0"/>
                  <wp:wrapNone/>
                  <wp:docPr id="14" name="Рисунок 14" hidden="1"/>
                  <wp:cNvGraphicFramePr/>
                  <a:graphic xmlns:a="http://schemas.openxmlformats.org/drawingml/2006/main">
                    <a:graphicData uri="http://schemas.openxmlformats.org/drawingml/2006/picture">
                      <pic:pic xmlns:pic="http://schemas.openxmlformats.org/drawingml/2006/picture">
                        <pic:nvPicPr>
                          <pic:cNvPr id="2" name="Control 5" hidden="1"/>
                          <pic:cNvPicPr>
                            <a:picLocks noChangeAspect="1"/>
                          </pic:cNvPicPr>
                        </pic:nvPicPr>
                        <pic:blipFill>
                          <a:blip r:embed="rId2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548"/>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52-54/182-188</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919"/>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3</w:t>
            </w:r>
          </w:p>
        </w:tc>
        <w:tc>
          <w:tcPr>
            <w:tcW w:w="1386" w:type="dxa"/>
            <w:vMerge w:val="restart"/>
            <w:tcBorders>
              <w:top w:val="nil"/>
              <w:left w:val="single" w:sz="4" w:space="0" w:color="auto"/>
              <w:bottom w:val="single" w:sz="4" w:space="0" w:color="000000"/>
              <w:right w:val="nil"/>
            </w:tcBorders>
            <w:shd w:val="clear" w:color="auto" w:fill="auto"/>
            <w:vAlign w:val="center"/>
            <w:hideMark/>
          </w:tcPr>
          <w:p w:rsidR="00DE7501" w:rsidRPr="00DC5353" w:rsidRDefault="00DE7501" w:rsidP="00A2051A">
            <w:pPr>
              <w:jc w:val="center"/>
              <w:rPr>
                <w:sz w:val="22"/>
                <w:szCs w:val="22"/>
              </w:rPr>
            </w:pPr>
            <w:r w:rsidRPr="00DC5353">
              <w:rPr>
                <w:sz w:val="22"/>
                <w:szCs w:val="22"/>
              </w:rPr>
              <w:t>Костюм: куртка с полукомбинезоном</w:t>
            </w:r>
          </w:p>
        </w:tc>
        <w:tc>
          <w:tcPr>
            <w:tcW w:w="3969" w:type="dxa"/>
            <w:tcBorders>
              <w:top w:val="nil"/>
              <w:left w:val="single" w:sz="4" w:space="0" w:color="auto"/>
              <w:bottom w:val="nil"/>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Куртка прямого силуэта с потайной застежкой на пуговицы. Спинка и полочки с кокеткой василькового цвета. Четыре накладных кармана.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999"/>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nil"/>
            </w:tcBorders>
            <w:vAlign w:val="center"/>
            <w:hideMark/>
          </w:tcPr>
          <w:p w:rsidR="00DE7501" w:rsidRPr="00DC5353" w:rsidRDefault="00DE7501" w:rsidP="00A2051A">
            <w:pPr>
              <w:jc w:val="center"/>
              <w:rPr>
                <w:sz w:val="22"/>
                <w:szCs w:val="22"/>
              </w:rPr>
            </w:pPr>
          </w:p>
        </w:tc>
        <w:tc>
          <w:tcPr>
            <w:tcW w:w="3969" w:type="dxa"/>
            <w:tcBorders>
              <w:top w:val="nil"/>
              <w:left w:val="single" w:sz="4" w:space="0" w:color="auto"/>
              <w:bottom w:val="nil"/>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Отделка светоотражающей лентой для повышения видимости в сумерках и при недостаточной освещенности.</w:t>
            </w: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52-54/170-176</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vMerge w:val="restart"/>
            <w:tcBorders>
              <w:top w:val="nil"/>
              <w:left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vMerge w:val="restart"/>
            <w:tcBorders>
              <w:top w:val="nil"/>
              <w:left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2256"/>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nil"/>
            </w:tcBorders>
            <w:vAlign w:val="center"/>
            <w:hideMark/>
          </w:tcPr>
          <w:p w:rsidR="00DE7501" w:rsidRPr="00DC5353" w:rsidRDefault="00DE7501" w:rsidP="00A2051A">
            <w:pPr>
              <w:jc w:val="center"/>
              <w:rPr>
                <w:sz w:val="22"/>
                <w:szCs w:val="2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Брюки прямого силуэта, притачной пояс, центральная застежка на пуговицы. Полукомбинезон с накладным карманом на грудке. Длина бретелей полукомбинезона регулируется пряжками-замками и эластичной тесьмой. Ткань смесовая (50 %хлопок, 50 % полиэфир), 215 г/м кв. Цвет: темно-синий с васильковым. ГОСТ 27575-87</w:t>
            </w: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851" w:type="dxa"/>
            <w:gridSpan w:val="2"/>
            <w:vMerge/>
            <w:tcBorders>
              <w:left w:val="single" w:sz="4" w:space="0" w:color="auto"/>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vMerge/>
            <w:tcBorders>
              <w:left w:val="single" w:sz="4" w:space="0" w:color="auto"/>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99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4</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r w:rsidRPr="00DC5353">
              <w:rPr>
                <w:sz w:val="22"/>
                <w:szCs w:val="22"/>
              </w:rPr>
              <w:t>Полумаска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 xml:space="preserve">Трехслойная фильтрующая </w:t>
            </w:r>
            <w:proofErr w:type="spellStart"/>
            <w:r w:rsidRPr="00DC5353">
              <w:rPr>
                <w:sz w:val="22"/>
                <w:szCs w:val="22"/>
              </w:rPr>
              <w:t>противопылевая</w:t>
            </w:r>
            <w:proofErr w:type="spellEnd"/>
            <w:r w:rsidRPr="00DC5353">
              <w:rPr>
                <w:sz w:val="22"/>
                <w:szCs w:val="22"/>
              </w:rPr>
              <w:t xml:space="preserve"> полумаска с клапанами вдоха и выдоха, носовым зажимом и двумя лямками из эластичной ленты, к которым крепится оголовье из хлопчатобумажной ленты. Три слоя полумаски полностью исключают пропускание пыли на вдохе. Класс FFP1. ГОСТ Р 12.4.191</w:t>
            </w:r>
            <w:r w:rsidR="0019260E">
              <w:rPr>
                <w:sz w:val="22"/>
                <w:szCs w:val="22"/>
              </w:rPr>
              <w:t>-</w:t>
            </w:r>
            <w:r w:rsidRPr="00DC5353">
              <w:rPr>
                <w:sz w:val="22"/>
                <w:szCs w:val="22"/>
              </w:rPr>
              <w:t>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10</w:t>
            </w:r>
          </w:p>
        </w:tc>
        <w:tc>
          <w:tcPr>
            <w:tcW w:w="851"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321"/>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lastRenderedPageBreak/>
              <w:t>5</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Перчатки х/б</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Точечное полимерное покрытие улучшает сцепные свойства и укрепляет наладонную часть. В самых нагруженных местах – на подушечках пальцев – заливка сплошным слоем. Вес пары: около 67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100</w:t>
            </w:r>
          </w:p>
        </w:tc>
        <w:tc>
          <w:tcPr>
            <w:tcW w:w="851"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25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6</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Перчатки диэлектрические латексные</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124060" w:rsidP="00A2051A">
            <w:pPr>
              <w:jc w:val="center"/>
              <w:rPr>
                <w:sz w:val="22"/>
                <w:szCs w:val="22"/>
              </w:rPr>
            </w:pPr>
            <w:r w:rsidRPr="00DC5353">
              <w:rPr>
                <w:sz w:val="22"/>
                <w:szCs w:val="22"/>
              </w:rPr>
              <w:t>Перчатки из латекса для защиты рук от поражения постоянным и переменным электрическим током</w:t>
            </w:r>
            <w:r w:rsidR="008D718C">
              <w:rPr>
                <w:sz w:val="22"/>
                <w:szCs w:val="22"/>
              </w:rPr>
              <w:t xml:space="preserve"> </w:t>
            </w:r>
            <w:r w:rsidRPr="00DC5353">
              <w:rPr>
                <w:sz w:val="22"/>
                <w:szCs w:val="22"/>
              </w:rPr>
              <w:t xml:space="preserve">( до 1000 В) бесшовные. Размеры: 2, 3 (российская классификация).Срок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757"/>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18"/>
                <w:szCs w:val="18"/>
              </w:rPr>
            </w:pPr>
            <w:r w:rsidRPr="00DC5353">
              <w:rPr>
                <w:b/>
                <w:bCs/>
                <w:sz w:val="18"/>
                <w:szCs w:val="18"/>
              </w:rPr>
              <w:t>7</w:t>
            </w: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Сапоги резиновые мужские</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Изготовлены из литой резины. Внутреннее тканевое покрытие. Рифленая подошва препятствует скольжению. Материал: резина. Цвет: черный.  ГОСТ 5375–79.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43</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45"/>
        </w:trPr>
        <w:tc>
          <w:tcPr>
            <w:tcW w:w="43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44</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230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8</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Боты диэлектрические</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124060" w:rsidP="00A2051A">
            <w:pPr>
              <w:jc w:val="center"/>
              <w:rPr>
                <w:sz w:val="22"/>
                <w:szCs w:val="22"/>
              </w:rPr>
            </w:pPr>
            <w:r w:rsidRPr="00DC5353">
              <w:rPr>
                <w:sz w:val="22"/>
                <w:szCs w:val="22"/>
              </w:rPr>
              <w:t>Предназначены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Защита от общепроизводственных загрязнений, истирания, электростатических зарядов и полей. Размеры: с 42 по 46 по 2 пары. ГОСТ 13385–78.</w:t>
            </w:r>
            <w:r>
              <w:rPr>
                <w:sz w:val="22"/>
                <w:szCs w:val="22"/>
              </w:rPr>
              <w:t xml:space="preserve"> </w:t>
            </w:r>
            <w:r w:rsidRPr="00DC5353">
              <w:rPr>
                <w:sz w:val="22"/>
                <w:szCs w:val="22"/>
              </w:rPr>
              <w:t xml:space="preserve">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67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9</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Коврик диэлектрический</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805B6E" w:rsidP="00A2051A">
            <w:pPr>
              <w:jc w:val="center"/>
              <w:rPr>
                <w:sz w:val="22"/>
                <w:szCs w:val="22"/>
              </w:rPr>
            </w:pPr>
            <w:r w:rsidRPr="00DC5353">
              <w:rPr>
                <w:sz w:val="22"/>
                <w:szCs w:val="22"/>
              </w:rPr>
              <w:t xml:space="preserve">Предназначен в качестве основного средства защиты от действия электрического тока при напряжении до 1000 В и в качестве дополнительного при напряжении до 15 000 В при работе в закрытых электроустановках. Размер 750х750 </w:t>
            </w:r>
            <w:proofErr w:type="spellStart"/>
            <w:r w:rsidRPr="00DC5353">
              <w:rPr>
                <w:sz w:val="22"/>
                <w:szCs w:val="22"/>
              </w:rPr>
              <w:t>ммГОСТ</w:t>
            </w:r>
            <w:proofErr w:type="spellEnd"/>
            <w:r w:rsidRPr="00DC5353">
              <w:rPr>
                <w:sz w:val="22"/>
                <w:szCs w:val="22"/>
              </w:rPr>
              <w:t xml:space="preserve"> 4997–75</w:t>
            </w:r>
            <w:r>
              <w:rPr>
                <w:sz w:val="22"/>
                <w:szCs w:val="22"/>
              </w:rPr>
              <w:t xml:space="preserve"> </w:t>
            </w:r>
            <w:r w:rsidRPr="00DC5353">
              <w:rPr>
                <w:sz w:val="22"/>
                <w:szCs w:val="22"/>
              </w:rPr>
              <w:t xml:space="preserve">Срок эксплуатации </w:t>
            </w:r>
            <w:r>
              <w:rPr>
                <w:sz w:val="22"/>
                <w:szCs w:val="22"/>
              </w:rPr>
              <w:t>согласно ПУЭ</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8</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19260E" w:rsidRPr="00DC5353" w:rsidTr="00F04B80">
        <w:trPr>
          <w:gridBefore w:val="2"/>
          <w:wBefore w:w="914" w:type="dxa"/>
          <w:trHeight w:val="2467"/>
        </w:trPr>
        <w:tc>
          <w:tcPr>
            <w:tcW w:w="430"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rsidR="0019260E" w:rsidRPr="00DC5353" w:rsidRDefault="0019260E" w:rsidP="00A2051A">
            <w:pPr>
              <w:jc w:val="center"/>
              <w:rPr>
                <w:b/>
                <w:bCs/>
                <w:sz w:val="18"/>
                <w:szCs w:val="18"/>
              </w:rPr>
            </w:pPr>
            <w:r w:rsidRPr="00DC5353">
              <w:rPr>
                <w:b/>
                <w:bCs/>
                <w:sz w:val="18"/>
                <w:szCs w:val="18"/>
              </w:rPr>
              <w:t>10</w:t>
            </w:r>
          </w:p>
        </w:tc>
        <w:tc>
          <w:tcPr>
            <w:tcW w:w="1386" w:type="dxa"/>
            <w:vMerge w:val="restart"/>
            <w:tcBorders>
              <w:top w:val="single" w:sz="4" w:space="0" w:color="auto"/>
              <w:left w:val="nil"/>
              <w:right w:val="nil"/>
            </w:tcBorders>
            <w:shd w:val="clear" w:color="auto" w:fill="auto"/>
            <w:vAlign w:val="center"/>
            <w:hideMark/>
          </w:tcPr>
          <w:p w:rsidR="0019260E" w:rsidRPr="00DC5353" w:rsidRDefault="0019260E" w:rsidP="00A2051A">
            <w:pPr>
              <w:jc w:val="center"/>
              <w:rPr>
                <w:sz w:val="22"/>
                <w:szCs w:val="22"/>
              </w:rPr>
            </w:pPr>
            <w:r w:rsidRPr="00DC5353">
              <w:rPr>
                <w:sz w:val="22"/>
                <w:szCs w:val="22"/>
              </w:rPr>
              <w:t>Жилет сигнальный двухцветный</w:t>
            </w:r>
          </w:p>
        </w:tc>
        <w:tc>
          <w:tcPr>
            <w:tcW w:w="3969" w:type="dxa"/>
            <w:tcBorders>
              <w:top w:val="nil"/>
              <w:left w:val="single" w:sz="4" w:space="0" w:color="auto"/>
              <w:bottom w:val="single" w:sz="4" w:space="0" w:color="FFFFFF" w:themeColor="background1"/>
              <w:right w:val="single" w:sz="4" w:space="0" w:color="auto"/>
            </w:tcBorders>
            <w:shd w:val="clear" w:color="auto" w:fill="auto"/>
            <w:vAlign w:val="center"/>
            <w:hideMark/>
          </w:tcPr>
          <w:p w:rsidR="0019260E" w:rsidRPr="00DC5353" w:rsidRDefault="00805B6E" w:rsidP="00A2051A">
            <w:pPr>
              <w:jc w:val="center"/>
              <w:rPr>
                <w:sz w:val="22"/>
                <w:szCs w:val="22"/>
              </w:rPr>
            </w:pPr>
            <w:r w:rsidRPr="00DC5353">
              <w:rPr>
                <w:sz w:val="22"/>
                <w:szCs w:val="22"/>
              </w:rPr>
              <w:t xml:space="preserve">Жилет без боковых швов; с застежкой на пряжки-замки по боковым сторонам (для регулировки объема жилета). Универсальное применение. 2-й класс одежды. Ткань: полиэфир. </w:t>
            </w:r>
            <w:proofErr w:type="spellStart"/>
            <w:r w:rsidRPr="00DC5353">
              <w:rPr>
                <w:sz w:val="22"/>
                <w:szCs w:val="22"/>
              </w:rPr>
              <w:t>Световозвращающая</w:t>
            </w:r>
            <w:proofErr w:type="spellEnd"/>
            <w:r w:rsidRPr="00DC5353">
              <w:rPr>
                <w:sz w:val="22"/>
                <w:szCs w:val="22"/>
              </w:rPr>
              <w:t xml:space="preserve"> лента Цвет: оранжевый с желтым.  ГОСТ Р 12.4.219–99.</w:t>
            </w:r>
          </w:p>
        </w:tc>
        <w:tc>
          <w:tcPr>
            <w:tcW w:w="850" w:type="dxa"/>
            <w:tcBorders>
              <w:top w:val="nil"/>
              <w:left w:val="nil"/>
              <w:bottom w:val="single" w:sz="4" w:space="0" w:color="FFFFFF" w:themeColor="background1"/>
              <w:right w:val="single" w:sz="4" w:space="0" w:color="auto"/>
            </w:tcBorders>
            <w:shd w:val="clear" w:color="auto" w:fill="auto"/>
            <w:vAlign w:val="center"/>
            <w:hideMark/>
          </w:tcPr>
          <w:p w:rsidR="0019260E" w:rsidRPr="00DC5353" w:rsidRDefault="0019260E"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FFFFFF" w:themeColor="background1"/>
              <w:right w:val="single" w:sz="4" w:space="0" w:color="auto"/>
            </w:tcBorders>
            <w:shd w:val="clear" w:color="auto" w:fill="auto"/>
            <w:noWrap/>
            <w:vAlign w:val="center"/>
            <w:hideMark/>
          </w:tcPr>
          <w:p w:rsidR="0019260E" w:rsidRPr="00DC5353" w:rsidRDefault="0019260E" w:rsidP="00A2051A">
            <w:pPr>
              <w:jc w:val="center"/>
              <w:rPr>
                <w:sz w:val="22"/>
                <w:szCs w:val="22"/>
              </w:rPr>
            </w:pPr>
            <w:r w:rsidRPr="00DC5353">
              <w:rPr>
                <w:sz w:val="22"/>
                <w:szCs w:val="22"/>
              </w:rPr>
              <w:t>52-54</w:t>
            </w:r>
          </w:p>
        </w:tc>
        <w:tc>
          <w:tcPr>
            <w:tcW w:w="708" w:type="dxa"/>
            <w:gridSpan w:val="2"/>
            <w:tcBorders>
              <w:top w:val="nil"/>
              <w:left w:val="nil"/>
              <w:bottom w:val="single" w:sz="4" w:space="0" w:color="FFFFFF" w:themeColor="background1"/>
              <w:right w:val="single" w:sz="4" w:space="0" w:color="auto"/>
            </w:tcBorders>
            <w:shd w:val="clear" w:color="auto" w:fill="auto"/>
            <w:vAlign w:val="center"/>
            <w:hideMark/>
          </w:tcPr>
          <w:p w:rsidR="0019260E" w:rsidRPr="00DC5353" w:rsidRDefault="0019260E" w:rsidP="00A2051A">
            <w:pPr>
              <w:jc w:val="center"/>
              <w:rPr>
                <w:sz w:val="22"/>
                <w:szCs w:val="22"/>
              </w:rPr>
            </w:pPr>
            <w:r w:rsidRPr="00DC5353">
              <w:rPr>
                <w:sz w:val="22"/>
                <w:szCs w:val="22"/>
              </w:rPr>
              <w:t>6</w:t>
            </w:r>
          </w:p>
        </w:tc>
        <w:tc>
          <w:tcPr>
            <w:tcW w:w="851" w:type="dxa"/>
            <w:gridSpan w:val="2"/>
            <w:tcBorders>
              <w:top w:val="nil"/>
              <w:left w:val="nil"/>
              <w:bottom w:val="single" w:sz="4" w:space="0" w:color="FFFFFF" w:themeColor="background1"/>
              <w:right w:val="single" w:sz="4" w:space="0" w:color="auto"/>
            </w:tcBorders>
          </w:tcPr>
          <w:p w:rsidR="0019260E" w:rsidRPr="00DC5353" w:rsidRDefault="0019260E" w:rsidP="00A2051A">
            <w:pPr>
              <w:jc w:val="center"/>
              <w:rPr>
                <w:sz w:val="22"/>
                <w:szCs w:val="22"/>
              </w:rPr>
            </w:pPr>
          </w:p>
        </w:tc>
        <w:tc>
          <w:tcPr>
            <w:tcW w:w="709" w:type="dxa"/>
            <w:gridSpan w:val="2"/>
            <w:tcBorders>
              <w:top w:val="nil"/>
              <w:left w:val="nil"/>
              <w:bottom w:val="single" w:sz="4" w:space="0" w:color="FFFFFF" w:themeColor="background1"/>
              <w:right w:val="single" w:sz="4" w:space="0" w:color="auto"/>
            </w:tcBorders>
          </w:tcPr>
          <w:p w:rsidR="0019260E" w:rsidRPr="00DC5353" w:rsidRDefault="0019260E" w:rsidP="00A2051A">
            <w:pPr>
              <w:jc w:val="center"/>
              <w:rPr>
                <w:sz w:val="22"/>
                <w:szCs w:val="22"/>
              </w:rPr>
            </w:pPr>
          </w:p>
        </w:tc>
      </w:tr>
      <w:tr w:rsidR="0019260E" w:rsidRPr="00DC5353" w:rsidTr="00F04B80">
        <w:trPr>
          <w:gridBefore w:val="2"/>
          <w:wBefore w:w="914" w:type="dxa"/>
          <w:trHeight w:val="79"/>
        </w:trPr>
        <w:tc>
          <w:tcPr>
            <w:tcW w:w="43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19260E" w:rsidRPr="00DC5353" w:rsidRDefault="0019260E" w:rsidP="00A2051A">
            <w:pPr>
              <w:jc w:val="center"/>
              <w:rPr>
                <w:b/>
                <w:bCs/>
                <w:sz w:val="18"/>
                <w:szCs w:val="18"/>
              </w:rPr>
            </w:pPr>
          </w:p>
        </w:tc>
        <w:tc>
          <w:tcPr>
            <w:tcW w:w="1386" w:type="dxa"/>
            <w:vMerge/>
            <w:tcBorders>
              <w:left w:val="nil"/>
              <w:bottom w:val="single" w:sz="4" w:space="0" w:color="auto"/>
              <w:right w:val="nil"/>
            </w:tcBorders>
            <w:shd w:val="clear" w:color="auto" w:fill="auto"/>
            <w:vAlign w:val="center"/>
          </w:tcPr>
          <w:p w:rsidR="0019260E" w:rsidRPr="00DC5353" w:rsidRDefault="0019260E" w:rsidP="00A2051A">
            <w:pPr>
              <w:jc w:val="center"/>
              <w:rPr>
                <w:sz w:val="22"/>
                <w:szCs w:val="22"/>
              </w:rPr>
            </w:pPr>
          </w:p>
        </w:tc>
        <w:tc>
          <w:tcPr>
            <w:tcW w:w="3969"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19260E" w:rsidRPr="00DC5353" w:rsidRDefault="0019260E" w:rsidP="00A2051A">
            <w:pPr>
              <w:jc w:val="center"/>
              <w:rPr>
                <w:sz w:val="22"/>
                <w:szCs w:val="22"/>
              </w:rPr>
            </w:pPr>
          </w:p>
        </w:tc>
        <w:tc>
          <w:tcPr>
            <w:tcW w:w="850" w:type="dxa"/>
            <w:tcBorders>
              <w:top w:val="single" w:sz="4" w:space="0" w:color="FFFFFF" w:themeColor="background1"/>
              <w:left w:val="nil"/>
              <w:bottom w:val="single" w:sz="4" w:space="0" w:color="auto"/>
              <w:right w:val="single" w:sz="4" w:space="0" w:color="auto"/>
            </w:tcBorders>
            <w:shd w:val="clear" w:color="auto" w:fill="auto"/>
            <w:vAlign w:val="center"/>
          </w:tcPr>
          <w:p w:rsidR="0019260E" w:rsidRPr="00DC5353" w:rsidRDefault="0019260E" w:rsidP="00A2051A">
            <w:pPr>
              <w:jc w:val="center"/>
              <w:rPr>
                <w:b/>
                <w:bCs/>
                <w:sz w:val="22"/>
                <w:szCs w:val="22"/>
              </w:rPr>
            </w:pPr>
          </w:p>
        </w:tc>
        <w:tc>
          <w:tcPr>
            <w:tcW w:w="1418" w:type="dxa"/>
            <w:tcBorders>
              <w:top w:val="single" w:sz="4" w:space="0" w:color="FFFFFF" w:themeColor="background1"/>
              <w:left w:val="nil"/>
              <w:bottom w:val="single" w:sz="4" w:space="0" w:color="auto"/>
              <w:right w:val="single" w:sz="4" w:space="0" w:color="auto"/>
            </w:tcBorders>
            <w:shd w:val="clear" w:color="auto" w:fill="auto"/>
            <w:noWrap/>
            <w:vAlign w:val="center"/>
          </w:tcPr>
          <w:p w:rsidR="0019260E" w:rsidRPr="00DC5353" w:rsidRDefault="0019260E" w:rsidP="00A2051A">
            <w:pPr>
              <w:jc w:val="center"/>
              <w:rPr>
                <w:sz w:val="22"/>
                <w:szCs w:val="22"/>
              </w:rPr>
            </w:pPr>
          </w:p>
        </w:tc>
        <w:tc>
          <w:tcPr>
            <w:tcW w:w="708" w:type="dxa"/>
            <w:gridSpan w:val="2"/>
            <w:tcBorders>
              <w:top w:val="single" w:sz="4" w:space="0" w:color="FFFFFF" w:themeColor="background1"/>
              <w:left w:val="nil"/>
              <w:bottom w:val="single" w:sz="4" w:space="0" w:color="auto"/>
              <w:right w:val="single" w:sz="4" w:space="0" w:color="auto"/>
            </w:tcBorders>
            <w:shd w:val="clear" w:color="auto" w:fill="auto"/>
            <w:vAlign w:val="center"/>
          </w:tcPr>
          <w:p w:rsidR="0019260E" w:rsidRPr="00DC5353" w:rsidRDefault="0019260E" w:rsidP="00A2051A">
            <w:pPr>
              <w:jc w:val="center"/>
              <w:rPr>
                <w:sz w:val="22"/>
                <w:szCs w:val="22"/>
              </w:rPr>
            </w:pPr>
          </w:p>
        </w:tc>
        <w:tc>
          <w:tcPr>
            <w:tcW w:w="851" w:type="dxa"/>
            <w:gridSpan w:val="2"/>
            <w:tcBorders>
              <w:top w:val="single" w:sz="4" w:space="0" w:color="FFFFFF" w:themeColor="background1"/>
              <w:left w:val="nil"/>
              <w:bottom w:val="single" w:sz="4" w:space="0" w:color="auto"/>
              <w:right w:val="single" w:sz="4" w:space="0" w:color="auto"/>
            </w:tcBorders>
          </w:tcPr>
          <w:p w:rsidR="0019260E" w:rsidRPr="00DC5353" w:rsidRDefault="0019260E" w:rsidP="00A2051A">
            <w:pPr>
              <w:jc w:val="center"/>
              <w:rPr>
                <w:sz w:val="22"/>
                <w:szCs w:val="22"/>
              </w:rPr>
            </w:pPr>
          </w:p>
        </w:tc>
        <w:tc>
          <w:tcPr>
            <w:tcW w:w="709" w:type="dxa"/>
            <w:gridSpan w:val="2"/>
            <w:tcBorders>
              <w:top w:val="single" w:sz="4" w:space="0" w:color="FFFFFF" w:themeColor="background1"/>
              <w:left w:val="nil"/>
              <w:bottom w:val="single" w:sz="4" w:space="0" w:color="auto"/>
              <w:right w:val="single" w:sz="4" w:space="0" w:color="auto"/>
            </w:tcBorders>
          </w:tcPr>
          <w:p w:rsidR="0019260E" w:rsidRPr="00DC5353" w:rsidRDefault="0019260E" w:rsidP="00A2051A">
            <w:pPr>
              <w:jc w:val="center"/>
              <w:rPr>
                <w:sz w:val="22"/>
                <w:szCs w:val="22"/>
              </w:rPr>
            </w:pPr>
          </w:p>
        </w:tc>
      </w:tr>
      <w:tr w:rsidR="006968C6" w:rsidRPr="00DC5353" w:rsidTr="00F04B80">
        <w:trPr>
          <w:gridBefore w:val="2"/>
          <w:wBefore w:w="914" w:type="dxa"/>
          <w:trHeight w:val="1166"/>
        </w:trPr>
        <w:tc>
          <w:tcPr>
            <w:tcW w:w="430" w:type="dxa"/>
            <w:vMerge w:val="restart"/>
            <w:tcBorders>
              <w:top w:val="single" w:sz="4" w:space="0" w:color="auto"/>
              <w:left w:val="single" w:sz="4" w:space="0" w:color="auto"/>
              <w:right w:val="single" w:sz="4" w:space="0" w:color="auto"/>
            </w:tcBorders>
            <w:shd w:val="clear" w:color="auto" w:fill="auto"/>
            <w:noWrap/>
            <w:vAlign w:val="center"/>
            <w:hideMark/>
          </w:tcPr>
          <w:p w:rsidR="006968C6" w:rsidRPr="00DC5353" w:rsidRDefault="006968C6" w:rsidP="00A2051A">
            <w:pPr>
              <w:jc w:val="center"/>
              <w:rPr>
                <w:b/>
                <w:bCs/>
                <w:sz w:val="18"/>
                <w:szCs w:val="18"/>
              </w:rPr>
            </w:pPr>
            <w:r w:rsidRPr="00DC5353">
              <w:rPr>
                <w:b/>
                <w:bCs/>
                <w:sz w:val="18"/>
                <w:szCs w:val="18"/>
              </w:rPr>
              <w:t>11</w:t>
            </w:r>
          </w:p>
        </w:tc>
        <w:tc>
          <w:tcPr>
            <w:tcW w:w="1386" w:type="dxa"/>
            <w:vMerge w:val="restart"/>
            <w:tcBorders>
              <w:top w:val="single" w:sz="4" w:space="0" w:color="auto"/>
              <w:left w:val="single" w:sz="4" w:space="0" w:color="auto"/>
              <w:right w:val="single" w:sz="4" w:space="0" w:color="auto"/>
            </w:tcBorders>
            <w:shd w:val="clear" w:color="auto" w:fill="auto"/>
            <w:vAlign w:val="center"/>
            <w:hideMark/>
          </w:tcPr>
          <w:p w:rsidR="006968C6" w:rsidRPr="00DC5353" w:rsidRDefault="006968C6" w:rsidP="00A2051A">
            <w:pPr>
              <w:jc w:val="center"/>
              <w:rPr>
                <w:sz w:val="22"/>
                <w:szCs w:val="22"/>
              </w:rPr>
            </w:pPr>
            <w:r w:rsidRPr="00DC5353">
              <w:rPr>
                <w:sz w:val="22"/>
                <w:szCs w:val="22"/>
              </w:rPr>
              <w:t>Куртка утеплённая мужская</w:t>
            </w:r>
          </w:p>
        </w:tc>
        <w:tc>
          <w:tcPr>
            <w:tcW w:w="3969" w:type="dxa"/>
            <w:vMerge w:val="restart"/>
            <w:tcBorders>
              <w:top w:val="single" w:sz="4" w:space="0" w:color="auto"/>
              <w:left w:val="single" w:sz="4" w:space="0" w:color="auto"/>
              <w:right w:val="single" w:sz="4" w:space="0" w:color="auto"/>
            </w:tcBorders>
            <w:shd w:val="clear" w:color="auto" w:fill="auto"/>
            <w:vAlign w:val="center"/>
            <w:hideMark/>
          </w:tcPr>
          <w:p w:rsidR="006968C6" w:rsidRPr="00DC5353" w:rsidRDefault="006968C6" w:rsidP="00A2051A">
            <w:pPr>
              <w:jc w:val="center"/>
              <w:rPr>
                <w:sz w:val="22"/>
                <w:szCs w:val="22"/>
              </w:rPr>
            </w:pPr>
            <w:r w:rsidRPr="00DC5353">
              <w:rPr>
                <w:sz w:val="22"/>
                <w:szCs w:val="22"/>
              </w:rPr>
              <w:t xml:space="preserve">Куртка утепленная, прямого силуэта, с центральной застежкой на пуговицах. Регулируется по талии. Два боковых прорезных кармана с клапанами. Воротник из искусственного меха.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968C6" w:rsidRPr="00DC5353" w:rsidRDefault="006968C6" w:rsidP="00A2051A">
            <w:pPr>
              <w:jc w:val="center"/>
              <w:rPr>
                <w:b/>
                <w:bCs/>
                <w:sz w:val="22"/>
                <w:szCs w:val="22"/>
              </w:rPr>
            </w:pPr>
            <w:proofErr w:type="spellStart"/>
            <w:r w:rsidRPr="00DC5353">
              <w:rPr>
                <w:b/>
                <w:bCs/>
                <w:sz w:val="22"/>
                <w:szCs w:val="22"/>
              </w:rPr>
              <w:t>шт</w:t>
            </w:r>
            <w:proofErr w:type="spellEnd"/>
          </w:p>
        </w:tc>
        <w:tc>
          <w:tcPr>
            <w:tcW w:w="1418" w:type="dxa"/>
            <w:vMerge w:val="restart"/>
            <w:tcBorders>
              <w:top w:val="single" w:sz="4" w:space="0" w:color="auto"/>
              <w:left w:val="nil"/>
              <w:right w:val="single" w:sz="4" w:space="0" w:color="auto"/>
            </w:tcBorders>
            <w:shd w:val="clear" w:color="auto" w:fill="auto"/>
            <w:noWrap/>
            <w:vAlign w:val="center"/>
            <w:hideMark/>
          </w:tcPr>
          <w:p w:rsidR="006968C6" w:rsidRPr="00DC5353" w:rsidRDefault="006968C6" w:rsidP="00A2051A">
            <w:pPr>
              <w:jc w:val="center"/>
              <w:rPr>
                <w:sz w:val="22"/>
                <w:szCs w:val="22"/>
              </w:rPr>
            </w:pPr>
            <w:r w:rsidRPr="00DC5353">
              <w:rPr>
                <w:sz w:val="22"/>
                <w:szCs w:val="22"/>
              </w:rPr>
              <w:t>48-50/170-176</w:t>
            </w:r>
          </w:p>
        </w:tc>
        <w:tc>
          <w:tcPr>
            <w:tcW w:w="708" w:type="dxa"/>
            <w:gridSpan w:val="2"/>
            <w:vMerge w:val="restart"/>
            <w:tcBorders>
              <w:top w:val="single" w:sz="4" w:space="0" w:color="auto"/>
              <w:left w:val="nil"/>
              <w:right w:val="single" w:sz="4" w:space="0" w:color="auto"/>
            </w:tcBorders>
            <w:shd w:val="clear" w:color="auto" w:fill="auto"/>
            <w:vAlign w:val="center"/>
            <w:hideMark/>
          </w:tcPr>
          <w:p w:rsidR="006968C6" w:rsidRPr="00DC5353" w:rsidRDefault="006968C6" w:rsidP="00A2051A">
            <w:pPr>
              <w:jc w:val="center"/>
              <w:rPr>
                <w:sz w:val="22"/>
                <w:szCs w:val="22"/>
              </w:rPr>
            </w:pPr>
            <w:r w:rsidRPr="00DC5353">
              <w:rPr>
                <w:sz w:val="22"/>
                <w:szCs w:val="22"/>
              </w:rPr>
              <w:t>2</w:t>
            </w:r>
          </w:p>
        </w:tc>
        <w:tc>
          <w:tcPr>
            <w:tcW w:w="851" w:type="dxa"/>
            <w:gridSpan w:val="2"/>
            <w:vMerge w:val="restart"/>
            <w:tcBorders>
              <w:top w:val="single" w:sz="4" w:space="0" w:color="auto"/>
              <w:left w:val="nil"/>
              <w:right w:val="single" w:sz="4" w:space="0" w:color="auto"/>
            </w:tcBorders>
          </w:tcPr>
          <w:p w:rsidR="006968C6" w:rsidRPr="00DC5353" w:rsidRDefault="006968C6" w:rsidP="00A2051A">
            <w:pPr>
              <w:jc w:val="center"/>
              <w:rPr>
                <w:sz w:val="22"/>
                <w:szCs w:val="22"/>
              </w:rPr>
            </w:pPr>
          </w:p>
        </w:tc>
        <w:tc>
          <w:tcPr>
            <w:tcW w:w="709" w:type="dxa"/>
            <w:gridSpan w:val="2"/>
            <w:tcBorders>
              <w:top w:val="single" w:sz="4" w:space="0" w:color="auto"/>
              <w:left w:val="nil"/>
              <w:bottom w:val="single" w:sz="4" w:space="0" w:color="FFFFFF" w:themeColor="background1"/>
              <w:right w:val="single" w:sz="4" w:space="0" w:color="auto"/>
            </w:tcBorders>
          </w:tcPr>
          <w:p w:rsidR="006968C6" w:rsidRPr="00DC5353" w:rsidRDefault="006968C6" w:rsidP="00A2051A">
            <w:pPr>
              <w:jc w:val="center"/>
              <w:rPr>
                <w:sz w:val="22"/>
                <w:szCs w:val="22"/>
              </w:rPr>
            </w:pPr>
          </w:p>
        </w:tc>
      </w:tr>
      <w:tr w:rsidR="006968C6" w:rsidRPr="00DC5353" w:rsidTr="00F04B80">
        <w:trPr>
          <w:gridBefore w:val="2"/>
          <w:wBefore w:w="914" w:type="dxa"/>
          <w:trHeight w:val="86"/>
        </w:trPr>
        <w:tc>
          <w:tcPr>
            <w:tcW w:w="430" w:type="dxa"/>
            <w:vMerge/>
            <w:tcBorders>
              <w:left w:val="single" w:sz="4" w:space="0" w:color="auto"/>
              <w:bottom w:val="single" w:sz="4" w:space="0" w:color="auto"/>
              <w:right w:val="single" w:sz="4" w:space="0" w:color="auto"/>
            </w:tcBorders>
            <w:shd w:val="clear" w:color="auto" w:fill="auto"/>
            <w:noWrap/>
            <w:vAlign w:val="center"/>
          </w:tcPr>
          <w:p w:rsidR="006968C6" w:rsidRPr="00DC5353" w:rsidRDefault="006968C6" w:rsidP="00A2051A">
            <w:pPr>
              <w:jc w:val="center"/>
              <w:rPr>
                <w:b/>
                <w:bCs/>
                <w:sz w:val="18"/>
                <w:szCs w:val="18"/>
              </w:rPr>
            </w:pPr>
          </w:p>
        </w:tc>
        <w:tc>
          <w:tcPr>
            <w:tcW w:w="1386" w:type="dxa"/>
            <w:vMerge/>
            <w:tcBorders>
              <w:left w:val="single" w:sz="4" w:space="0" w:color="auto"/>
              <w:bottom w:val="single" w:sz="4" w:space="0" w:color="auto"/>
              <w:right w:val="single" w:sz="4" w:space="0" w:color="auto"/>
            </w:tcBorders>
            <w:shd w:val="clear" w:color="auto" w:fill="auto"/>
            <w:vAlign w:val="center"/>
          </w:tcPr>
          <w:p w:rsidR="006968C6" w:rsidRPr="00DC5353" w:rsidRDefault="006968C6" w:rsidP="00A2051A">
            <w:pPr>
              <w:jc w:val="center"/>
              <w:rPr>
                <w:sz w:val="22"/>
                <w:szCs w:val="22"/>
              </w:rPr>
            </w:pPr>
          </w:p>
        </w:tc>
        <w:tc>
          <w:tcPr>
            <w:tcW w:w="3969" w:type="dxa"/>
            <w:vMerge/>
            <w:tcBorders>
              <w:left w:val="single" w:sz="4" w:space="0" w:color="auto"/>
              <w:bottom w:val="single" w:sz="4" w:space="0" w:color="auto"/>
              <w:right w:val="single" w:sz="4" w:space="0" w:color="auto"/>
            </w:tcBorders>
            <w:shd w:val="clear" w:color="auto" w:fill="auto"/>
            <w:vAlign w:val="center"/>
          </w:tcPr>
          <w:p w:rsidR="006968C6" w:rsidRPr="00DC5353" w:rsidRDefault="006968C6" w:rsidP="00A2051A">
            <w:pPr>
              <w:jc w:val="center"/>
              <w:rPr>
                <w:sz w:val="22"/>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rsidR="006968C6" w:rsidRPr="00DC5353" w:rsidRDefault="006968C6" w:rsidP="00A2051A">
            <w:pPr>
              <w:jc w:val="center"/>
              <w:rPr>
                <w:b/>
                <w:bCs/>
                <w:sz w:val="22"/>
                <w:szCs w:val="22"/>
              </w:rPr>
            </w:pPr>
          </w:p>
        </w:tc>
        <w:tc>
          <w:tcPr>
            <w:tcW w:w="1418" w:type="dxa"/>
            <w:vMerge/>
            <w:tcBorders>
              <w:left w:val="nil"/>
              <w:bottom w:val="single" w:sz="4" w:space="0" w:color="auto"/>
              <w:right w:val="single" w:sz="4" w:space="0" w:color="auto"/>
            </w:tcBorders>
            <w:shd w:val="clear" w:color="auto" w:fill="auto"/>
            <w:noWrap/>
            <w:vAlign w:val="center"/>
          </w:tcPr>
          <w:p w:rsidR="006968C6" w:rsidRPr="00DC5353" w:rsidRDefault="006968C6" w:rsidP="00A2051A">
            <w:pPr>
              <w:jc w:val="center"/>
              <w:rPr>
                <w:sz w:val="22"/>
                <w:szCs w:val="22"/>
              </w:rPr>
            </w:pPr>
          </w:p>
        </w:tc>
        <w:tc>
          <w:tcPr>
            <w:tcW w:w="708" w:type="dxa"/>
            <w:gridSpan w:val="2"/>
            <w:vMerge/>
            <w:tcBorders>
              <w:left w:val="nil"/>
              <w:bottom w:val="single" w:sz="4" w:space="0" w:color="auto"/>
              <w:right w:val="single" w:sz="4" w:space="0" w:color="auto"/>
            </w:tcBorders>
            <w:shd w:val="clear" w:color="auto" w:fill="auto"/>
            <w:vAlign w:val="center"/>
          </w:tcPr>
          <w:p w:rsidR="006968C6" w:rsidRPr="00DC5353" w:rsidRDefault="006968C6" w:rsidP="00A2051A">
            <w:pPr>
              <w:jc w:val="center"/>
              <w:rPr>
                <w:sz w:val="22"/>
                <w:szCs w:val="22"/>
              </w:rPr>
            </w:pPr>
          </w:p>
        </w:tc>
        <w:tc>
          <w:tcPr>
            <w:tcW w:w="851" w:type="dxa"/>
            <w:gridSpan w:val="2"/>
            <w:vMerge/>
            <w:tcBorders>
              <w:left w:val="nil"/>
              <w:bottom w:val="single" w:sz="4" w:space="0" w:color="auto"/>
              <w:right w:val="single" w:sz="4" w:space="0" w:color="auto"/>
            </w:tcBorders>
          </w:tcPr>
          <w:p w:rsidR="006968C6" w:rsidRPr="00DC5353" w:rsidRDefault="006968C6" w:rsidP="00A2051A">
            <w:pPr>
              <w:jc w:val="center"/>
              <w:rPr>
                <w:sz w:val="22"/>
                <w:szCs w:val="22"/>
              </w:rPr>
            </w:pPr>
          </w:p>
        </w:tc>
        <w:tc>
          <w:tcPr>
            <w:tcW w:w="709" w:type="dxa"/>
            <w:gridSpan w:val="2"/>
            <w:tcBorders>
              <w:top w:val="single" w:sz="4" w:space="0" w:color="FFFFFF" w:themeColor="background1"/>
              <w:left w:val="nil"/>
              <w:bottom w:val="single" w:sz="4" w:space="0" w:color="auto"/>
              <w:right w:val="single" w:sz="4" w:space="0" w:color="auto"/>
            </w:tcBorders>
          </w:tcPr>
          <w:p w:rsidR="006968C6" w:rsidRPr="00DC5353" w:rsidRDefault="006968C6" w:rsidP="00A2051A">
            <w:pPr>
              <w:jc w:val="center"/>
              <w:rPr>
                <w:sz w:val="22"/>
                <w:szCs w:val="22"/>
              </w:rPr>
            </w:pPr>
          </w:p>
        </w:tc>
      </w:tr>
      <w:tr w:rsidR="00DE7501" w:rsidRPr="00DC5353" w:rsidTr="00F04B80">
        <w:trPr>
          <w:gridBefore w:val="2"/>
          <w:wBefore w:w="914" w:type="dxa"/>
          <w:trHeight w:val="1805"/>
        </w:trPr>
        <w:tc>
          <w:tcPr>
            <w:tcW w:w="430" w:type="dxa"/>
            <w:tcBorders>
              <w:top w:val="single" w:sz="4" w:space="0" w:color="auto"/>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18"/>
                <w:szCs w:val="18"/>
              </w:rPr>
            </w:pPr>
          </w:p>
        </w:tc>
        <w:tc>
          <w:tcPr>
            <w:tcW w:w="1386" w:type="dxa"/>
            <w:tcBorders>
              <w:top w:val="single" w:sz="4" w:space="0" w:color="auto"/>
              <w:left w:val="single" w:sz="4" w:space="0" w:color="auto"/>
              <w:bottom w:val="single" w:sz="4" w:space="0" w:color="000000"/>
              <w:right w:val="single" w:sz="4" w:space="0" w:color="auto"/>
            </w:tcBorders>
            <w:vAlign w:val="center"/>
            <w:hideMark/>
          </w:tcPr>
          <w:p w:rsidR="00DE7501" w:rsidRPr="00DC5353" w:rsidRDefault="00DE7501" w:rsidP="00A2051A">
            <w:pPr>
              <w:jc w:val="center"/>
              <w:rPr>
                <w:sz w:val="22"/>
                <w:szCs w:val="22"/>
              </w:rPr>
            </w:pPr>
          </w:p>
        </w:tc>
        <w:tc>
          <w:tcPr>
            <w:tcW w:w="3969" w:type="dxa"/>
            <w:tcBorders>
              <w:top w:val="single" w:sz="4" w:space="0" w:color="auto"/>
              <w:left w:val="single" w:sz="4" w:space="0" w:color="auto"/>
              <w:bottom w:val="single" w:sz="4" w:space="0" w:color="000000"/>
              <w:right w:val="single" w:sz="4" w:space="0" w:color="auto"/>
            </w:tcBorders>
            <w:vAlign w:val="center"/>
            <w:hideMark/>
          </w:tcPr>
          <w:p w:rsidR="00DE7501" w:rsidRPr="00DC5353" w:rsidRDefault="0019260E" w:rsidP="00A2051A">
            <w:pPr>
              <w:jc w:val="center"/>
              <w:rPr>
                <w:sz w:val="22"/>
                <w:szCs w:val="22"/>
              </w:rPr>
            </w:pPr>
            <w:r w:rsidRPr="00DC5353">
              <w:rPr>
                <w:sz w:val="22"/>
                <w:szCs w:val="22"/>
              </w:rPr>
              <w:t>Рукава регулируются пуговицами. Капюшон съемный, крепится пуговицами. Объем капюшона регулируется шнуром. Ткань: полотно палаточное с водоотталкивающей отделкой. Утеплитель: швейная вата. Цвет: темно-синий.  ГОСТ 29335–92, ГОСТ Р 12.4.236-2007.</w:t>
            </w:r>
          </w:p>
        </w:tc>
        <w:tc>
          <w:tcPr>
            <w:tcW w:w="850" w:type="dxa"/>
            <w:tcBorders>
              <w:top w:val="single" w:sz="4" w:space="0" w:color="auto"/>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r>
              <w:rPr>
                <w:noProof/>
                <w:sz w:val="22"/>
                <w:szCs w:val="22"/>
              </w:rPr>
              <w:drawing>
                <wp:anchor distT="0" distB="0" distL="114300" distR="114300" simplePos="0" relativeHeight="251687936" behindDoc="0" locked="0" layoutInCell="1" allowOverlap="1" wp14:anchorId="3A60E63F" wp14:editId="326DC7F1">
                  <wp:simplePos x="0" y="0"/>
                  <wp:positionH relativeFrom="column">
                    <wp:posOffset>0</wp:posOffset>
                  </wp:positionH>
                  <wp:positionV relativeFrom="paragraph">
                    <wp:posOffset>0</wp:posOffset>
                  </wp:positionV>
                  <wp:extent cx="914400" cy="228600"/>
                  <wp:effectExtent l="0" t="0" r="0" b="0"/>
                  <wp:wrapNone/>
                  <wp:docPr id="15" name="Рисунок 15" hidden="1"/>
                  <wp:cNvGraphicFramePr/>
                  <a:graphic xmlns:a="http://schemas.openxmlformats.org/drawingml/2006/main">
                    <a:graphicData uri="http://schemas.openxmlformats.org/drawingml/2006/picture">
                      <pic:pic xmlns:pic="http://schemas.openxmlformats.org/drawingml/2006/picture">
                        <pic:nvPicPr>
                          <pic:cNvPr id="2" name="Control 6" hidden="1"/>
                          <pic:cNvPicPr>
                            <a:picLocks noChangeAspect="1"/>
                          </pic:cNvPicPr>
                        </pic:nvPicPr>
                        <pic:blipFill>
                          <a:blip r:embed="rId2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C5353">
              <w:rPr>
                <w:sz w:val="22"/>
                <w:szCs w:val="22"/>
              </w:rPr>
              <w:t>52-54/170-176</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3</w:t>
            </w:r>
          </w:p>
        </w:tc>
        <w:tc>
          <w:tcPr>
            <w:tcW w:w="851"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61"/>
        </w:trPr>
        <w:tc>
          <w:tcPr>
            <w:tcW w:w="430" w:type="dxa"/>
            <w:vMerge w:val="restart"/>
            <w:tcBorders>
              <w:top w:val="nil"/>
              <w:left w:val="single" w:sz="4" w:space="0" w:color="auto"/>
              <w:bottom w:val="nil"/>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12</w:t>
            </w:r>
          </w:p>
        </w:tc>
        <w:tc>
          <w:tcPr>
            <w:tcW w:w="1386" w:type="dxa"/>
            <w:vMerge w:val="restart"/>
            <w:tcBorders>
              <w:top w:val="nil"/>
              <w:left w:val="single" w:sz="4" w:space="0" w:color="auto"/>
              <w:bottom w:val="nil"/>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Брюки утеплённые мужские</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9F2A30" w:rsidRPr="00DC5353" w:rsidRDefault="009F2A30" w:rsidP="009F2A30">
            <w:pPr>
              <w:jc w:val="center"/>
              <w:rPr>
                <w:sz w:val="22"/>
                <w:szCs w:val="22"/>
              </w:rPr>
            </w:pPr>
            <w:r w:rsidRPr="00DC5353">
              <w:rPr>
                <w:sz w:val="22"/>
                <w:szCs w:val="22"/>
              </w:rPr>
              <w:t>Брюки м</w:t>
            </w:r>
            <w:r>
              <w:rPr>
                <w:sz w:val="22"/>
                <w:szCs w:val="22"/>
              </w:rPr>
              <w:t>ужские</w:t>
            </w:r>
            <w:r w:rsidRPr="00DC5353">
              <w:rPr>
                <w:sz w:val="22"/>
                <w:szCs w:val="22"/>
              </w:rPr>
              <w:t>. Ткань: с водоотталкивающей пропиткой. Утеплитель: двойной слой синтепона. Цвет: темно-синий.  ГОСТ 29335–</w:t>
            </w:r>
          </w:p>
          <w:p w:rsidR="00DE7501" w:rsidRPr="00DC5353" w:rsidRDefault="009F2A30" w:rsidP="009F2A30">
            <w:pPr>
              <w:jc w:val="center"/>
              <w:rPr>
                <w:sz w:val="22"/>
                <w:szCs w:val="22"/>
              </w:rPr>
            </w:pPr>
            <w:r w:rsidRPr="00DC5353">
              <w:rPr>
                <w:sz w:val="22"/>
                <w:szCs w:val="22"/>
              </w:rPr>
              <w:t>92, ГОСТ Р 12.4.236</w:t>
            </w:r>
            <w:r>
              <w:rPr>
                <w:sz w:val="22"/>
                <w:szCs w:val="22"/>
              </w:rPr>
              <w:t xml:space="preserve"> </w:t>
            </w:r>
            <w:r w:rsidRPr="00DC5353">
              <w:rPr>
                <w:sz w:val="22"/>
                <w:szCs w:val="22"/>
              </w:rPr>
              <w:t>2007.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501" w:rsidRPr="00DC5353" w:rsidRDefault="00DE7501" w:rsidP="00A2051A">
            <w:pPr>
              <w:jc w:val="center"/>
              <w:rPr>
                <w:b/>
                <w:bCs/>
                <w:sz w:val="22"/>
                <w:szCs w:val="22"/>
              </w:rPr>
            </w:pPr>
            <w:proofErr w:type="spellStart"/>
            <w:r w:rsidRPr="00DC5353">
              <w:rPr>
                <w:b/>
                <w:bCs/>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r w:rsidRPr="00DC5353">
              <w:rPr>
                <w:sz w:val="22"/>
                <w:szCs w:val="22"/>
              </w:rPr>
              <w:t>48-50/170-176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2</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692"/>
        </w:trPr>
        <w:tc>
          <w:tcPr>
            <w:tcW w:w="430"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3969" w:type="dxa"/>
            <w:vMerge/>
            <w:tcBorders>
              <w:top w:val="nil"/>
              <w:left w:val="single" w:sz="4" w:space="0" w:color="auto"/>
              <w:bottom w:val="single" w:sz="4" w:space="0" w:color="auto"/>
              <w:right w:val="single" w:sz="4" w:space="0" w:color="auto"/>
            </w:tcBorders>
            <w:vAlign w:val="center"/>
            <w:hideMark/>
          </w:tcPr>
          <w:p w:rsidR="00DE7501" w:rsidRPr="00DC5353" w:rsidRDefault="00DE7501" w:rsidP="00A2051A">
            <w:pPr>
              <w:jc w:val="cente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DE7501" w:rsidRPr="00DC5353" w:rsidRDefault="00DE7501" w:rsidP="00A2051A">
            <w:pPr>
              <w:jc w:val="center"/>
              <w:rPr>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r w:rsidRPr="00DC5353">
              <w:rPr>
                <w:sz w:val="22"/>
                <w:szCs w:val="22"/>
              </w:rPr>
              <w:t>52-54/170-176</w:t>
            </w: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3</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2417"/>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13</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proofErr w:type="spellStart"/>
            <w:r w:rsidRPr="00DC5353">
              <w:rPr>
                <w:sz w:val="22"/>
                <w:szCs w:val="22"/>
              </w:rPr>
              <w:t>Полусапоги</w:t>
            </w:r>
            <w:proofErr w:type="spellEnd"/>
            <w:r w:rsidRPr="00DC5353">
              <w:rPr>
                <w:sz w:val="22"/>
                <w:szCs w:val="22"/>
              </w:rPr>
              <w:t xml:space="preserve"> мужские утеплённые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 xml:space="preserve">Современный метод крепления подошвы — </w:t>
            </w:r>
            <w:proofErr w:type="spellStart"/>
            <w:r w:rsidRPr="00DC5353">
              <w:rPr>
                <w:sz w:val="22"/>
                <w:szCs w:val="22"/>
              </w:rPr>
              <w:t>инжектирование</w:t>
            </w:r>
            <w:proofErr w:type="spellEnd"/>
            <w:r w:rsidRPr="00DC5353">
              <w:rPr>
                <w:sz w:val="22"/>
                <w:szCs w:val="22"/>
              </w:rPr>
              <w:t xml:space="preserve"> (прямой впрыск) материала в форму, куда вставляется кожаный верх в сборе. Целиком из высококачественной натуральной кожи. </w:t>
            </w:r>
            <w:proofErr w:type="spellStart"/>
            <w:r w:rsidRPr="00DC5353">
              <w:rPr>
                <w:sz w:val="22"/>
                <w:szCs w:val="22"/>
              </w:rPr>
              <w:t>Маслобензостойкая</w:t>
            </w:r>
            <w:proofErr w:type="spellEnd"/>
            <w:r w:rsidRPr="00DC5353">
              <w:rPr>
                <w:sz w:val="22"/>
                <w:szCs w:val="22"/>
              </w:rPr>
              <w:t xml:space="preserve"> подошва из полиуретана. Усиленный подносок. Материал верха: кожа. Подошва: полиуретан. Утепленные искусственным мехом. Цвет: черный. ГОСТ 12.4.137–84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r w:rsidRPr="00DC5353">
              <w:rPr>
                <w:sz w:val="22"/>
                <w:szCs w:val="22"/>
              </w:rPr>
              <w:t>45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48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14</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Рукавицы суконные</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Материал: плотное шинельное сукно. Защищают как от пониженных, так и от высоких температур. ГОСТ 12 4.010–75.</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5</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08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15</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Рукавицы меховые</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Верх: очень прочная х/б ткань. Подкладка: натуральный мех. Предназначены для работы в условиях пониженных температур. ГОСТ 12.4.010–75.</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4</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r w:rsidR="00DE7501" w:rsidRPr="00DC5353" w:rsidTr="00F04B80">
        <w:trPr>
          <w:gridBefore w:val="2"/>
          <w:wBefore w:w="914" w:type="dxa"/>
          <w:trHeight w:val="106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E7501" w:rsidRPr="00DC5353" w:rsidRDefault="00DE7501" w:rsidP="00A2051A">
            <w:pPr>
              <w:jc w:val="center"/>
              <w:rPr>
                <w:b/>
                <w:bCs/>
                <w:sz w:val="18"/>
                <w:szCs w:val="18"/>
              </w:rPr>
            </w:pPr>
            <w:r w:rsidRPr="00DC5353">
              <w:rPr>
                <w:b/>
                <w:bCs/>
                <w:sz w:val="18"/>
                <w:szCs w:val="18"/>
              </w:rPr>
              <w:t>16</w:t>
            </w:r>
          </w:p>
        </w:tc>
        <w:tc>
          <w:tcPr>
            <w:tcW w:w="1386"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Краги сварщика</w:t>
            </w:r>
          </w:p>
        </w:tc>
        <w:tc>
          <w:tcPr>
            <w:tcW w:w="3969"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 xml:space="preserve">Краги </w:t>
            </w:r>
            <w:proofErr w:type="spellStart"/>
            <w:r w:rsidRPr="00DC5353">
              <w:rPr>
                <w:sz w:val="22"/>
                <w:szCs w:val="22"/>
              </w:rPr>
              <w:t>спилковые</w:t>
            </w:r>
            <w:proofErr w:type="spellEnd"/>
            <w:r w:rsidRPr="00DC5353">
              <w:rPr>
                <w:sz w:val="22"/>
                <w:szCs w:val="22"/>
              </w:rPr>
              <w:t xml:space="preserve"> пятипалые, для защиты от искр и брызг расплавленного металла, защита </w:t>
            </w:r>
            <w:proofErr w:type="spellStart"/>
            <w:r w:rsidRPr="00DC5353">
              <w:rPr>
                <w:sz w:val="22"/>
                <w:szCs w:val="22"/>
              </w:rPr>
              <w:t>кожанными</w:t>
            </w:r>
            <w:proofErr w:type="spellEnd"/>
            <w:r w:rsidRPr="00DC5353">
              <w:rPr>
                <w:sz w:val="22"/>
                <w:szCs w:val="22"/>
              </w:rPr>
              <w:t xml:space="preserve"> вставками, с хлопковой подкладкой. ТР ТС 019/2011.</w:t>
            </w:r>
          </w:p>
        </w:tc>
        <w:tc>
          <w:tcPr>
            <w:tcW w:w="850" w:type="dxa"/>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b/>
                <w:bCs/>
                <w:sz w:val="22"/>
                <w:szCs w:val="22"/>
              </w:rPr>
            </w:pPr>
            <w:r w:rsidRPr="00DC5353">
              <w:rPr>
                <w:b/>
                <w:bCs/>
                <w:sz w:val="22"/>
                <w:szCs w:val="22"/>
              </w:rPr>
              <w:t>пар</w:t>
            </w:r>
          </w:p>
        </w:tc>
        <w:tc>
          <w:tcPr>
            <w:tcW w:w="1418" w:type="dxa"/>
            <w:tcBorders>
              <w:top w:val="nil"/>
              <w:left w:val="nil"/>
              <w:bottom w:val="single" w:sz="4" w:space="0" w:color="auto"/>
              <w:right w:val="single" w:sz="4" w:space="0" w:color="auto"/>
            </w:tcBorders>
            <w:shd w:val="clear" w:color="auto" w:fill="auto"/>
            <w:noWrap/>
            <w:vAlign w:val="center"/>
            <w:hideMark/>
          </w:tcPr>
          <w:p w:rsidR="00DE7501" w:rsidRPr="00DC5353" w:rsidRDefault="00DE7501" w:rsidP="00A2051A">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E7501" w:rsidRPr="00DC5353" w:rsidRDefault="00DE7501" w:rsidP="00A2051A">
            <w:pPr>
              <w:jc w:val="center"/>
              <w:rPr>
                <w:sz w:val="22"/>
                <w:szCs w:val="22"/>
              </w:rPr>
            </w:pPr>
            <w:r w:rsidRPr="00DC5353">
              <w:rPr>
                <w:sz w:val="22"/>
                <w:szCs w:val="22"/>
              </w:rPr>
              <w:t>1</w:t>
            </w:r>
          </w:p>
        </w:tc>
        <w:tc>
          <w:tcPr>
            <w:tcW w:w="851"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c>
          <w:tcPr>
            <w:tcW w:w="709" w:type="dxa"/>
            <w:gridSpan w:val="2"/>
            <w:tcBorders>
              <w:top w:val="nil"/>
              <w:left w:val="nil"/>
              <w:bottom w:val="single" w:sz="4" w:space="0" w:color="auto"/>
              <w:right w:val="single" w:sz="4" w:space="0" w:color="auto"/>
            </w:tcBorders>
          </w:tcPr>
          <w:p w:rsidR="00DE7501" w:rsidRPr="00DC5353" w:rsidRDefault="00DE7501" w:rsidP="00A2051A">
            <w:pPr>
              <w:jc w:val="center"/>
              <w:rPr>
                <w:sz w:val="22"/>
                <w:szCs w:val="22"/>
              </w:rPr>
            </w:pPr>
          </w:p>
        </w:tc>
      </w:tr>
    </w:tbl>
    <w:p w:rsidR="0082554C" w:rsidRDefault="0082554C" w:rsidP="0082554C">
      <w:pPr>
        <w:pStyle w:val="32"/>
        <w:tabs>
          <w:tab w:val="left" w:pos="9360"/>
        </w:tabs>
        <w:ind w:right="-365" w:firstLine="0"/>
        <w:rPr>
          <w:i/>
          <w:iCs/>
          <w:sz w:val="22"/>
          <w:szCs w:val="22"/>
          <w:lang w:val="ru-RU"/>
        </w:rPr>
      </w:pPr>
    </w:p>
    <w:tbl>
      <w:tblPr>
        <w:tblW w:w="11093" w:type="dxa"/>
        <w:tblInd w:w="-495" w:type="dxa"/>
        <w:tblLayout w:type="fixed"/>
        <w:tblLook w:val="04A0" w:firstRow="1" w:lastRow="0" w:firstColumn="1" w:lastColumn="0" w:noHBand="0" w:noVBand="1"/>
      </w:tblPr>
      <w:tblGrid>
        <w:gridCol w:w="11093"/>
      </w:tblGrid>
      <w:tr w:rsidR="00716B57" w:rsidRPr="00E36F08" w:rsidTr="00716B57">
        <w:trPr>
          <w:trHeight w:val="435"/>
        </w:trPr>
        <w:tc>
          <w:tcPr>
            <w:tcW w:w="11093" w:type="dxa"/>
            <w:tcBorders>
              <w:top w:val="nil"/>
              <w:left w:val="nil"/>
              <w:bottom w:val="nil"/>
              <w:right w:val="nil"/>
            </w:tcBorders>
            <w:shd w:val="clear" w:color="auto" w:fill="auto"/>
            <w:vAlign w:val="bottom"/>
            <w:hideMark/>
          </w:tcPr>
          <w:p w:rsidR="00716B57" w:rsidRPr="00E36F08" w:rsidRDefault="00716B57" w:rsidP="00716B57">
            <w:pPr>
              <w:ind w:left="921"/>
              <w:jc w:val="both"/>
              <w:rPr>
                <w:b/>
                <w:bCs/>
                <w:sz w:val="22"/>
                <w:szCs w:val="22"/>
                <w:u w:val="single"/>
              </w:rPr>
            </w:pPr>
            <w:r w:rsidRPr="00E36F08">
              <w:rPr>
                <w:b/>
                <w:bCs/>
                <w:sz w:val="22"/>
                <w:szCs w:val="22"/>
                <w:u w:val="single"/>
              </w:rPr>
              <w:t>Размерный ряд:</w:t>
            </w:r>
            <w:r w:rsidRPr="00E36F08">
              <w:rPr>
                <w:b/>
                <w:bCs/>
                <w:sz w:val="22"/>
                <w:szCs w:val="22"/>
              </w:rPr>
              <w:t xml:space="preserve"> </w:t>
            </w:r>
            <w:r w:rsidRPr="00E36F08">
              <w:rPr>
                <w:sz w:val="22"/>
                <w:szCs w:val="22"/>
              </w:rPr>
              <w:t xml:space="preserve"> Размеры поставляются согласно точного запроса Заказчика.</w:t>
            </w:r>
          </w:p>
        </w:tc>
      </w:tr>
      <w:tr w:rsidR="00716B57" w:rsidRPr="00E36F08" w:rsidTr="00716B57">
        <w:trPr>
          <w:trHeight w:val="677"/>
        </w:trPr>
        <w:tc>
          <w:tcPr>
            <w:tcW w:w="11093" w:type="dxa"/>
            <w:tcBorders>
              <w:top w:val="nil"/>
              <w:left w:val="nil"/>
              <w:bottom w:val="nil"/>
              <w:right w:val="nil"/>
            </w:tcBorders>
            <w:shd w:val="clear" w:color="auto" w:fill="auto"/>
            <w:vAlign w:val="bottom"/>
            <w:hideMark/>
          </w:tcPr>
          <w:p w:rsidR="00716B57" w:rsidRDefault="00716B57" w:rsidP="00716B57">
            <w:pPr>
              <w:ind w:left="921"/>
              <w:jc w:val="both"/>
              <w:rPr>
                <w:b/>
                <w:bCs/>
                <w:sz w:val="22"/>
                <w:szCs w:val="22"/>
                <w:u w:val="single"/>
              </w:rPr>
            </w:pPr>
          </w:p>
          <w:p w:rsidR="00716B57" w:rsidRPr="00E36F08" w:rsidRDefault="00716B57" w:rsidP="00716B57">
            <w:pPr>
              <w:ind w:left="921"/>
              <w:jc w:val="both"/>
              <w:rPr>
                <w:b/>
                <w:bCs/>
                <w:sz w:val="22"/>
                <w:szCs w:val="22"/>
                <w:u w:val="single"/>
              </w:rPr>
            </w:pPr>
            <w:r w:rsidRPr="00E36F08">
              <w:rPr>
                <w:b/>
                <w:bCs/>
                <w:sz w:val="22"/>
                <w:szCs w:val="22"/>
                <w:u w:val="single"/>
              </w:rPr>
              <w:t>Цена</w:t>
            </w:r>
            <w:r w:rsidRPr="00E36F08">
              <w:rPr>
                <w:sz w:val="22"/>
                <w:szCs w:val="22"/>
              </w:rPr>
              <w:t xml:space="preserve">: предлагаемой продукции должна быть указана с учетом </w:t>
            </w:r>
            <w:r w:rsidRPr="00C35771">
              <w:rPr>
                <w:sz w:val="22"/>
                <w:szCs w:val="22"/>
              </w:rPr>
              <w:t>все</w:t>
            </w:r>
            <w:r>
              <w:rPr>
                <w:sz w:val="22"/>
                <w:szCs w:val="22"/>
              </w:rPr>
              <w:t>х</w:t>
            </w:r>
            <w:r w:rsidRPr="00C35771">
              <w:rPr>
                <w:sz w:val="22"/>
                <w:szCs w:val="22"/>
              </w:rPr>
              <w:t xml:space="preserve"> расход</w:t>
            </w:r>
            <w:r>
              <w:rPr>
                <w:sz w:val="22"/>
                <w:szCs w:val="22"/>
              </w:rPr>
              <w:t>ов</w:t>
            </w:r>
            <w:r w:rsidRPr="00C35771">
              <w:rPr>
                <w:bCs/>
                <w:sz w:val="22"/>
                <w:szCs w:val="22"/>
              </w:rPr>
              <w:t xml:space="preserve"> на </w:t>
            </w:r>
            <w:r>
              <w:rPr>
                <w:bCs/>
                <w:sz w:val="22"/>
                <w:szCs w:val="22"/>
              </w:rPr>
              <w:t>упаковку, отгрузку и доставку товара до склада Заказчика, а также уплату налогов</w:t>
            </w:r>
            <w:r w:rsidRPr="00C35771">
              <w:rPr>
                <w:bCs/>
                <w:sz w:val="22"/>
                <w:szCs w:val="22"/>
              </w:rPr>
              <w:t xml:space="preserve"> и других обязательных платежей</w:t>
            </w:r>
            <w:r>
              <w:rPr>
                <w:sz w:val="22"/>
                <w:szCs w:val="22"/>
              </w:rPr>
              <w:t>.</w:t>
            </w:r>
          </w:p>
        </w:tc>
      </w:tr>
      <w:tr w:rsidR="00716B57" w:rsidRPr="00E36F08" w:rsidTr="00716B57">
        <w:trPr>
          <w:trHeight w:val="677"/>
        </w:trPr>
        <w:tc>
          <w:tcPr>
            <w:tcW w:w="11093" w:type="dxa"/>
            <w:tcBorders>
              <w:top w:val="nil"/>
              <w:left w:val="nil"/>
              <w:bottom w:val="nil"/>
              <w:right w:val="nil"/>
            </w:tcBorders>
            <w:shd w:val="clear" w:color="auto" w:fill="auto"/>
            <w:vAlign w:val="bottom"/>
            <w:hideMark/>
          </w:tcPr>
          <w:p w:rsidR="00716B57" w:rsidRPr="00E36F08" w:rsidRDefault="00716B57" w:rsidP="00716B57">
            <w:pPr>
              <w:ind w:left="921"/>
              <w:jc w:val="both"/>
              <w:rPr>
                <w:b/>
                <w:bCs/>
                <w:sz w:val="22"/>
                <w:szCs w:val="22"/>
                <w:u w:val="single"/>
              </w:rPr>
            </w:pPr>
            <w:r w:rsidRPr="00E36F08">
              <w:rPr>
                <w:b/>
                <w:bCs/>
                <w:sz w:val="22"/>
                <w:szCs w:val="22"/>
                <w:u w:val="single"/>
              </w:rPr>
              <w:t>Требования к предоставлению гарантий на поставляемый товар:</w:t>
            </w:r>
            <w:r w:rsidRPr="00E36F08">
              <w:rPr>
                <w:b/>
                <w:bCs/>
                <w:sz w:val="22"/>
                <w:szCs w:val="22"/>
              </w:rPr>
              <w:t xml:space="preserve"> </w:t>
            </w:r>
            <w:r w:rsidR="005E08D7">
              <w:rPr>
                <w:sz w:val="22"/>
                <w:szCs w:val="22"/>
              </w:rPr>
              <w:t xml:space="preserve">исчисляется с момента </w:t>
            </w:r>
            <w:r w:rsidR="005E08D7" w:rsidRPr="002F0BEA">
              <w:rPr>
                <w:sz w:val="22"/>
                <w:szCs w:val="22"/>
              </w:rPr>
              <w:t xml:space="preserve">подписания сторонами </w:t>
            </w:r>
            <w:r w:rsidR="005E08D7" w:rsidRPr="002F0BEA">
              <w:rPr>
                <w:color w:val="000000"/>
                <w:sz w:val="22"/>
                <w:szCs w:val="22"/>
              </w:rPr>
              <w:t xml:space="preserve">товарной накладной </w:t>
            </w:r>
            <w:r w:rsidR="005E08D7" w:rsidRPr="002F0BEA">
              <w:rPr>
                <w:sz w:val="22"/>
                <w:szCs w:val="22"/>
              </w:rPr>
              <w:t>о приемке поставленного товара</w:t>
            </w:r>
            <w:r w:rsidR="005E08D7" w:rsidRPr="002F0BEA">
              <w:rPr>
                <w:color w:val="000000"/>
                <w:sz w:val="22"/>
                <w:szCs w:val="22"/>
              </w:rPr>
              <w:t xml:space="preserve"> и Акта </w:t>
            </w:r>
            <w:r w:rsidR="005E08D7">
              <w:rPr>
                <w:sz w:val="22"/>
                <w:szCs w:val="22"/>
              </w:rPr>
              <w:t>приема-передачи</w:t>
            </w:r>
            <w:r w:rsidR="005E08D7" w:rsidRPr="002F0BEA">
              <w:rPr>
                <w:sz w:val="22"/>
                <w:szCs w:val="22"/>
              </w:rPr>
              <w:t xml:space="preserve"> товара</w:t>
            </w:r>
            <w:r w:rsidR="005E08D7">
              <w:rPr>
                <w:sz w:val="22"/>
                <w:szCs w:val="22"/>
              </w:rPr>
              <w:t>.</w:t>
            </w:r>
          </w:p>
        </w:tc>
      </w:tr>
      <w:tr w:rsidR="00716B57" w:rsidRPr="00E36F08" w:rsidTr="00716B57">
        <w:trPr>
          <w:trHeight w:val="999"/>
        </w:trPr>
        <w:tc>
          <w:tcPr>
            <w:tcW w:w="11093" w:type="dxa"/>
            <w:tcBorders>
              <w:top w:val="nil"/>
              <w:left w:val="nil"/>
              <w:bottom w:val="nil"/>
              <w:right w:val="nil"/>
            </w:tcBorders>
            <w:shd w:val="clear" w:color="auto" w:fill="auto"/>
            <w:vAlign w:val="bottom"/>
            <w:hideMark/>
          </w:tcPr>
          <w:p w:rsidR="00716B57" w:rsidRPr="00E36F08" w:rsidRDefault="00716B57" w:rsidP="00716B57">
            <w:pPr>
              <w:ind w:left="921"/>
              <w:jc w:val="both"/>
              <w:rPr>
                <w:b/>
                <w:bCs/>
                <w:sz w:val="22"/>
                <w:szCs w:val="22"/>
                <w:u w:val="single"/>
              </w:rPr>
            </w:pPr>
            <w:r w:rsidRPr="00E36F08">
              <w:rPr>
                <w:b/>
                <w:bCs/>
                <w:sz w:val="22"/>
                <w:szCs w:val="22"/>
                <w:u w:val="single"/>
              </w:rPr>
              <w:t>Требования к качеству товара</w:t>
            </w:r>
            <w:r w:rsidRPr="00E36F08">
              <w:rPr>
                <w:sz w:val="22"/>
                <w:szCs w:val="22"/>
                <w:u w:val="single"/>
              </w:rPr>
              <w:t>:</w:t>
            </w:r>
            <w:r w:rsidRPr="00E36F08">
              <w:rPr>
                <w:b/>
                <w:bCs/>
                <w:sz w:val="22"/>
                <w:szCs w:val="22"/>
              </w:rPr>
              <w:t xml:space="preserve"> </w:t>
            </w:r>
            <w:r w:rsidRPr="00E36F08">
              <w:rPr>
                <w:sz w:val="22"/>
                <w:szCs w:val="22"/>
              </w:rPr>
              <w:t xml:space="preserve">качество поставляемого товара </w:t>
            </w:r>
            <w:r w:rsidRPr="00E36F08">
              <w:rPr>
                <w:sz w:val="22"/>
                <w:szCs w:val="22"/>
                <w:u w:val="single"/>
              </w:rPr>
              <w:t>(в том числе качество материалов и фурнитуры)</w:t>
            </w:r>
            <w:r w:rsidRPr="00E36F08">
              <w:rPr>
                <w:sz w:val="22"/>
                <w:szCs w:val="22"/>
              </w:rPr>
              <w:t xml:space="preserve"> должно соответствовать установленным для данного вида товара нормам и требованиям государственных стандартов (ГОСТ) и иной нормативно-технической документации. </w:t>
            </w:r>
          </w:p>
        </w:tc>
      </w:tr>
      <w:tr w:rsidR="00716B57" w:rsidRPr="00E36F08" w:rsidTr="00716B57">
        <w:trPr>
          <w:trHeight w:val="645"/>
        </w:trPr>
        <w:tc>
          <w:tcPr>
            <w:tcW w:w="11093" w:type="dxa"/>
            <w:tcBorders>
              <w:top w:val="nil"/>
              <w:left w:val="nil"/>
              <w:bottom w:val="nil"/>
              <w:right w:val="nil"/>
            </w:tcBorders>
            <w:shd w:val="clear" w:color="auto" w:fill="auto"/>
            <w:vAlign w:val="bottom"/>
            <w:hideMark/>
          </w:tcPr>
          <w:p w:rsidR="00716B57" w:rsidRPr="00E36F08" w:rsidRDefault="00716B57" w:rsidP="00716B57">
            <w:pPr>
              <w:ind w:left="921"/>
              <w:jc w:val="both"/>
              <w:rPr>
                <w:b/>
                <w:bCs/>
                <w:sz w:val="22"/>
                <w:szCs w:val="22"/>
                <w:u w:val="single"/>
              </w:rPr>
            </w:pPr>
            <w:r w:rsidRPr="00E36F08">
              <w:rPr>
                <w:b/>
                <w:bCs/>
                <w:sz w:val="22"/>
                <w:szCs w:val="22"/>
                <w:u w:val="single"/>
              </w:rPr>
              <w:t>Требования к безопасности товара</w:t>
            </w:r>
            <w:r w:rsidRPr="00E36F08">
              <w:rPr>
                <w:sz w:val="22"/>
                <w:szCs w:val="22"/>
                <w:u w:val="single"/>
              </w:rPr>
              <w:t>:</w:t>
            </w:r>
            <w:r w:rsidRPr="00E36F08">
              <w:rPr>
                <w:sz w:val="22"/>
                <w:szCs w:val="22"/>
              </w:rPr>
              <w:t xml:space="preserve"> поставляемый товар должен отвечать требованиям экологической и радиационной безопасности.</w:t>
            </w:r>
          </w:p>
        </w:tc>
      </w:tr>
      <w:tr w:rsidR="00716B57" w:rsidRPr="000D0644" w:rsidTr="00716B57">
        <w:trPr>
          <w:trHeight w:val="790"/>
        </w:trPr>
        <w:tc>
          <w:tcPr>
            <w:tcW w:w="11093" w:type="dxa"/>
            <w:tcBorders>
              <w:top w:val="nil"/>
              <w:left w:val="nil"/>
              <w:bottom w:val="nil"/>
              <w:right w:val="nil"/>
            </w:tcBorders>
            <w:shd w:val="clear" w:color="auto" w:fill="auto"/>
            <w:vAlign w:val="bottom"/>
            <w:hideMark/>
          </w:tcPr>
          <w:p w:rsidR="00716B57" w:rsidRPr="000D0644" w:rsidRDefault="00716B57" w:rsidP="00716B57">
            <w:pPr>
              <w:autoSpaceDE w:val="0"/>
              <w:autoSpaceDN w:val="0"/>
              <w:adjustRightInd w:val="0"/>
              <w:ind w:left="921"/>
              <w:jc w:val="both"/>
              <w:outlineLvl w:val="1"/>
              <w:rPr>
                <w:sz w:val="22"/>
                <w:szCs w:val="22"/>
              </w:rPr>
            </w:pPr>
            <w:r w:rsidRPr="00E36F08">
              <w:rPr>
                <w:b/>
                <w:bCs/>
                <w:sz w:val="22"/>
                <w:szCs w:val="22"/>
                <w:u w:val="single"/>
              </w:rPr>
              <w:lastRenderedPageBreak/>
              <w:t>Требования к отгрузке товара:</w:t>
            </w:r>
            <w:r w:rsidRPr="00E36F08">
              <w:rPr>
                <w:sz w:val="22"/>
                <w:szCs w:val="22"/>
                <w:u w:val="single"/>
              </w:rPr>
              <w:t xml:space="preserve"> </w:t>
            </w:r>
            <w:r w:rsidRPr="00E36F08">
              <w:rPr>
                <w:sz w:val="22"/>
                <w:szCs w:val="22"/>
              </w:rPr>
              <w:t xml:space="preserve">отгрузка товара осуществляется силами Поставщика до склада Заказчика, находящегося по адресу: г Екатеринбург </w:t>
            </w:r>
            <w:proofErr w:type="spellStart"/>
            <w:r w:rsidRPr="00E36F08">
              <w:rPr>
                <w:sz w:val="22"/>
                <w:szCs w:val="22"/>
              </w:rPr>
              <w:t>ул</w:t>
            </w:r>
            <w:proofErr w:type="spellEnd"/>
            <w:r w:rsidRPr="00E36F08">
              <w:rPr>
                <w:sz w:val="22"/>
                <w:szCs w:val="22"/>
              </w:rPr>
              <w:t xml:space="preserve"> Московская 120, </w:t>
            </w:r>
            <w:r>
              <w:rPr>
                <w:sz w:val="22"/>
                <w:szCs w:val="22"/>
              </w:rPr>
              <w:t>сл</w:t>
            </w:r>
            <w:r w:rsidRPr="002725EF">
              <w:rPr>
                <w:sz w:val="22"/>
                <w:szCs w:val="22"/>
              </w:rPr>
              <w:t xml:space="preserve">. помещение № </w:t>
            </w:r>
            <w:r>
              <w:rPr>
                <w:sz w:val="22"/>
                <w:szCs w:val="22"/>
              </w:rPr>
              <w:t>5В</w:t>
            </w:r>
          </w:p>
        </w:tc>
      </w:tr>
      <w:tr w:rsidR="00716B57" w:rsidRPr="00E36F08" w:rsidTr="00716B57">
        <w:trPr>
          <w:trHeight w:val="645"/>
        </w:trPr>
        <w:tc>
          <w:tcPr>
            <w:tcW w:w="11093" w:type="dxa"/>
            <w:tcBorders>
              <w:top w:val="nil"/>
              <w:left w:val="nil"/>
              <w:bottom w:val="nil"/>
              <w:right w:val="nil"/>
            </w:tcBorders>
            <w:shd w:val="clear" w:color="auto" w:fill="auto"/>
            <w:vAlign w:val="center"/>
            <w:hideMark/>
          </w:tcPr>
          <w:p w:rsidR="00716B57" w:rsidRPr="00E36F08" w:rsidRDefault="00716B57" w:rsidP="00716B57">
            <w:pPr>
              <w:ind w:left="921"/>
              <w:jc w:val="both"/>
              <w:rPr>
                <w:b/>
                <w:bCs/>
                <w:sz w:val="22"/>
                <w:szCs w:val="22"/>
                <w:u w:val="single"/>
              </w:rPr>
            </w:pPr>
            <w:r w:rsidRPr="00E36F08">
              <w:rPr>
                <w:b/>
                <w:bCs/>
                <w:sz w:val="22"/>
                <w:szCs w:val="22"/>
                <w:u w:val="single"/>
              </w:rPr>
              <w:t>Срок поставки товара</w:t>
            </w:r>
            <w:r w:rsidRPr="00E36F08">
              <w:rPr>
                <w:sz w:val="22"/>
                <w:szCs w:val="22"/>
              </w:rPr>
              <w:t xml:space="preserve">: </w:t>
            </w:r>
            <w:r>
              <w:rPr>
                <w:sz w:val="22"/>
                <w:szCs w:val="22"/>
              </w:rPr>
              <w:t>5</w:t>
            </w:r>
            <w:r w:rsidRPr="00E36F08">
              <w:rPr>
                <w:sz w:val="22"/>
                <w:szCs w:val="22"/>
              </w:rPr>
              <w:t xml:space="preserve"> рабочих дней со дня подписания государственного контракта.</w:t>
            </w:r>
          </w:p>
        </w:tc>
      </w:tr>
      <w:tr w:rsidR="00716B57" w:rsidRPr="00E36F08" w:rsidTr="00716B57">
        <w:trPr>
          <w:trHeight w:val="1015"/>
        </w:trPr>
        <w:tc>
          <w:tcPr>
            <w:tcW w:w="11093" w:type="dxa"/>
            <w:tcBorders>
              <w:top w:val="nil"/>
              <w:left w:val="nil"/>
              <w:bottom w:val="nil"/>
              <w:right w:val="nil"/>
            </w:tcBorders>
            <w:shd w:val="clear" w:color="auto" w:fill="auto"/>
            <w:vAlign w:val="center"/>
            <w:hideMark/>
          </w:tcPr>
          <w:p w:rsidR="00716B57" w:rsidRPr="00E36F08" w:rsidRDefault="00716B57" w:rsidP="00716B57">
            <w:pPr>
              <w:ind w:left="921"/>
              <w:jc w:val="both"/>
              <w:rPr>
                <w:b/>
                <w:bCs/>
                <w:sz w:val="22"/>
                <w:szCs w:val="22"/>
                <w:u w:val="single"/>
              </w:rPr>
            </w:pPr>
            <w:r w:rsidRPr="00E36F08">
              <w:rPr>
                <w:b/>
                <w:bCs/>
                <w:sz w:val="22"/>
                <w:szCs w:val="22"/>
                <w:u w:val="single"/>
              </w:rPr>
              <w:t>Поставщик  гарантирует</w:t>
            </w:r>
            <w:r w:rsidRPr="00E36F08">
              <w:rPr>
                <w:sz w:val="22"/>
                <w:szCs w:val="22"/>
              </w:rPr>
              <w:t xml:space="preserve">, что поставляемый товар является новым и ранее не использованным, не будет иметь </w:t>
            </w:r>
            <w:proofErr w:type="spellStart"/>
            <w:r w:rsidRPr="00E36F08">
              <w:rPr>
                <w:sz w:val="22"/>
                <w:szCs w:val="22"/>
              </w:rPr>
              <w:t>деффектов</w:t>
            </w:r>
            <w:proofErr w:type="spellEnd"/>
            <w:r w:rsidRPr="00E36F08">
              <w:rPr>
                <w:sz w:val="22"/>
                <w:szCs w:val="22"/>
              </w:rPr>
              <w:t>, связанных с материалом, фурнитурой или функционированием при их использовании.</w:t>
            </w:r>
          </w:p>
        </w:tc>
      </w:tr>
      <w:tr w:rsidR="00716B57" w:rsidRPr="00E36F08" w:rsidTr="00716B57">
        <w:trPr>
          <w:trHeight w:val="645"/>
        </w:trPr>
        <w:tc>
          <w:tcPr>
            <w:tcW w:w="11093" w:type="dxa"/>
            <w:tcBorders>
              <w:top w:val="nil"/>
              <w:left w:val="nil"/>
              <w:bottom w:val="nil"/>
              <w:right w:val="nil"/>
            </w:tcBorders>
            <w:shd w:val="clear" w:color="auto" w:fill="auto"/>
            <w:vAlign w:val="center"/>
            <w:hideMark/>
          </w:tcPr>
          <w:p w:rsidR="00716B57" w:rsidRPr="00E36F08" w:rsidRDefault="00716B57" w:rsidP="00716B57">
            <w:pPr>
              <w:ind w:left="921"/>
              <w:jc w:val="both"/>
              <w:rPr>
                <w:b/>
                <w:bCs/>
                <w:sz w:val="22"/>
                <w:szCs w:val="22"/>
                <w:u w:val="single"/>
              </w:rPr>
            </w:pPr>
            <w:r w:rsidRPr="00E36F08">
              <w:rPr>
                <w:b/>
                <w:bCs/>
                <w:sz w:val="22"/>
                <w:szCs w:val="22"/>
                <w:u w:val="single"/>
              </w:rPr>
              <w:t>Поставщик обязан</w:t>
            </w:r>
            <w:r w:rsidRPr="00E36F08">
              <w:rPr>
                <w:sz w:val="22"/>
                <w:szCs w:val="22"/>
              </w:rPr>
              <w:t xml:space="preserve"> предоставить паспорт изделия, инструкцию по эксплуатации на русском языке, сертификат качества изделия</w:t>
            </w:r>
          </w:p>
        </w:tc>
      </w:tr>
    </w:tbl>
    <w:p w:rsidR="0082554C" w:rsidRPr="002725EF" w:rsidRDefault="0082554C" w:rsidP="0082554C">
      <w:pPr>
        <w:rPr>
          <w:sz w:val="22"/>
          <w:szCs w:val="22"/>
        </w:rPr>
      </w:pPr>
    </w:p>
    <w:tbl>
      <w:tblPr>
        <w:tblW w:w="10776" w:type="dxa"/>
        <w:tblLayout w:type="fixed"/>
        <w:tblLook w:val="01E0" w:firstRow="1" w:lastRow="1" w:firstColumn="1" w:lastColumn="1" w:noHBand="0" w:noVBand="0"/>
      </w:tblPr>
      <w:tblGrid>
        <w:gridCol w:w="5070"/>
        <w:gridCol w:w="5706"/>
      </w:tblGrid>
      <w:tr w:rsidR="0082554C" w:rsidRPr="002725EF" w:rsidTr="00716B57">
        <w:tc>
          <w:tcPr>
            <w:tcW w:w="5070" w:type="dxa"/>
          </w:tcPr>
          <w:p w:rsidR="0082554C" w:rsidRPr="002725EF" w:rsidRDefault="0082554C" w:rsidP="00716B57">
            <w:pPr>
              <w:ind w:left="567"/>
              <w:rPr>
                <w:b/>
                <w:sz w:val="22"/>
                <w:szCs w:val="22"/>
              </w:rPr>
            </w:pPr>
            <w:r w:rsidRPr="002725EF">
              <w:rPr>
                <w:b/>
                <w:sz w:val="22"/>
                <w:szCs w:val="22"/>
              </w:rPr>
              <w:t>Заказчик</w:t>
            </w:r>
          </w:p>
          <w:p w:rsidR="0082554C" w:rsidRPr="002725EF" w:rsidRDefault="0082554C" w:rsidP="00716B57">
            <w:pPr>
              <w:ind w:left="567"/>
              <w:rPr>
                <w:sz w:val="22"/>
                <w:szCs w:val="22"/>
              </w:rPr>
            </w:pPr>
          </w:p>
          <w:p w:rsidR="0082554C" w:rsidRPr="002725EF" w:rsidRDefault="0082554C" w:rsidP="00716B57">
            <w:pPr>
              <w:ind w:left="567"/>
              <w:rPr>
                <w:sz w:val="22"/>
                <w:szCs w:val="22"/>
              </w:rPr>
            </w:pPr>
          </w:p>
          <w:p w:rsidR="0082554C" w:rsidRPr="002725EF" w:rsidRDefault="0082554C" w:rsidP="00716B57">
            <w:pPr>
              <w:ind w:left="567"/>
              <w:rPr>
                <w:sz w:val="22"/>
                <w:szCs w:val="22"/>
              </w:rPr>
            </w:pPr>
            <w:r w:rsidRPr="002725EF">
              <w:rPr>
                <w:sz w:val="22"/>
                <w:szCs w:val="22"/>
              </w:rPr>
              <w:t>____________________/_________________/</w:t>
            </w:r>
          </w:p>
          <w:p w:rsidR="0082554C" w:rsidRPr="002725EF" w:rsidRDefault="0082554C" w:rsidP="00716B57">
            <w:pPr>
              <w:ind w:left="567"/>
              <w:rPr>
                <w:sz w:val="22"/>
                <w:szCs w:val="22"/>
              </w:rPr>
            </w:pPr>
            <w:r w:rsidRPr="002725EF">
              <w:rPr>
                <w:sz w:val="22"/>
                <w:szCs w:val="22"/>
              </w:rPr>
              <w:t>МП</w:t>
            </w:r>
          </w:p>
        </w:tc>
        <w:tc>
          <w:tcPr>
            <w:tcW w:w="5706" w:type="dxa"/>
          </w:tcPr>
          <w:p w:rsidR="0082554C" w:rsidRPr="002725EF" w:rsidRDefault="0082554C" w:rsidP="00716B57">
            <w:pPr>
              <w:ind w:left="567"/>
              <w:rPr>
                <w:b/>
                <w:sz w:val="22"/>
                <w:szCs w:val="22"/>
              </w:rPr>
            </w:pPr>
            <w:r w:rsidRPr="002725EF">
              <w:rPr>
                <w:b/>
                <w:sz w:val="22"/>
                <w:szCs w:val="22"/>
              </w:rPr>
              <w:t>Поставщик</w:t>
            </w:r>
          </w:p>
          <w:p w:rsidR="0082554C" w:rsidRPr="002725EF" w:rsidRDefault="0082554C" w:rsidP="00716B57">
            <w:pPr>
              <w:ind w:left="567"/>
              <w:rPr>
                <w:sz w:val="22"/>
                <w:szCs w:val="22"/>
              </w:rPr>
            </w:pPr>
          </w:p>
          <w:p w:rsidR="0082554C" w:rsidRPr="002725EF" w:rsidRDefault="0082554C" w:rsidP="00716B57">
            <w:pPr>
              <w:ind w:left="567"/>
              <w:rPr>
                <w:sz w:val="22"/>
                <w:szCs w:val="22"/>
              </w:rPr>
            </w:pPr>
          </w:p>
          <w:p w:rsidR="0082554C" w:rsidRPr="002725EF" w:rsidRDefault="0082554C" w:rsidP="00716B57">
            <w:pPr>
              <w:ind w:left="567"/>
              <w:rPr>
                <w:sz w:val="22"/>
                <w:szCs w:val="22"/>
              </w:rPr>
            </w:pPr>
            <w:r w:rsidRPr="002725EF">
              <w:rPr>
                <w:sz w:val="22"/>
                <w:szCs w:val="22"/>
              </w:rPr>
              <w:t>______________________/_______________/</w:t>
            </w:r>
          </w:p>
          <w:p w:rsidR="0082554C" w:rsidRPr="002725EF" w:rsidRDefault="0082554C" w:rsidP="00716B57">
            <w:pPr>
              <w:ind w:left="567"/>
              <w:rPr>
                <w:sz w:val="22"/>
                <w:szCs w:val="22"/>
              </w:rPr>
            </w:pPr>
            <w:r w:rsidRPr="002725EF">
              <w:rPr>
                <w:sz w:val="22"/>
                <w:szCs w:val="22"/>
              </w:rPr>
              <w:t>МП</w:t>
            </w:r>
          </w:p>
        </w:tc>
      </w:tr>
    </w:tbl>
    <w:p w:rsidR="0082554C" w:rsidRDefault="0082554C" w:rsidP="0082554C">
      <w:pPr>
        <w:jc w:val="center"/>
        <w:rPr>
          <w:b/>
        </w:rPr>
      </w:pPr>
    </w:p>
    <w:p w:rsidR="0082554C" w:rsidRDefault="0082554C" w:rsidP="0082554C">
      <w:pPr>
        <w:ind w:right="-1"/>
        <w:rPr>
          <w:sz w:val="22"/>
          <w:szCs w:val="22"/>
        </w:rPr>
      </w:pPr>
    </w:p>
    <w:p w:rsidR="0082554C" w:rsidRDefault="0082554C" w:rsidP="0082554C">
      <w:pPr>
        <w:ind w:right="-1"/>
        <w:rPr>
          <w:sz w:val="22"/>
          <w:szCs w:val="22"/>
        </w:rPr>
      </w:pPr>
    </w:p>
    <w:p w:rsidR="0082554C" w:rsidRDefault="0082554C" w:rsidP="0082554C">
      <w:pPr>
        <w:ind w:right="-1"/>
        <w:rPr>
          <w:sz w:val="22"/>
          <w:szCs w:val="22"/>
        </w:rPr>
      </w:pPr>
    </w:p>
    <w:p w:rsidR="0082554C" w:rsidRDefault="0082554C" w:rsidP="0082554C">
      <w:pPr>
        <w:ind w:right="-1"/>
        <w:rPr>
          <w:sz w:val="22"/>
          <w:szCs w:val="22"/>
        </w:rPr>
      </w:pPr>
    </w:p>
    <w:p w:rsidR="0082554C" w:rsidRDefault="0082554C" w:rsidP="0082554C">
      <w:pPr>
        <w:ind w:right="-1"/>
        <w:rPr>
          <w:sz w:val="22"/>
          <w:szCs w:val="22"/>
        </w:rPr>
      </w:pPr>
    </w:p>
    <w:p w:rsidR="0082554C" w:rsidRDefault="0082554C" w:rsidP="0082554C">
      <w:pPr>
        <w:ind w:right="-1"/>
        <w:rPr>
          <w:sz w:val="22"/>
          <w:szCs w:val="22"/>
        </w:rPr>
      </w:pPr>
    </w:p>
    <w:p w:rsidR="0082554C" w:rsidRDefault="0082554C" w:rsidP="0082554C">
      <w:pPr>
        <w:ind w:right="-1"/>
        <w:rPr>
          <w:sz w:val="22"/>
          <w:szCs w:val="22"/>
        </w:rPr>
      </w:pPr>
    </w:p>
    <w:p w:rsidR="005639FD" w:rsidRDefault="005639FD"/>
    <w:sectPr w:rsidR="005639FD" w:rsidSect="00A50BB9">
      <w:footerReference w:type="even" r:id="rId27"/>
      <w:footerReference w:type="default" r:id="rId28"/>
      <w:pgSz w:w="11906" w:h="16838"/>
      <w:pgMar w:top="1134" w:right="849"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D3" w:rsidRDefault="00E22CD3" w:rsidP="0082554C">
      <w:r>
        <w:separator/>
      </w:r>
    </w:p>
  </w:endnote>
  <w:endnote w:type="continuationSeparator" w:id="0">
    <w:p w:rsidR="00E22CD3" w:rsidRDefault="00E22CD3" w:rsidP="0082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3" w:rsidRDefault="00E22CD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22CD3" w:rsidRDefault="00E22CD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3" w:rsidRDefault="00E22CD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86CB3">
      <w:rPr>
        <w:rStyle w:val="af"/>
        <w:noProof/>
      </w:rPr>
      <w:t>3</w:t>
    </w:r>
    <w:r>
      <w:rPr>
        <w:rStyle w:val="af"/>
      </w:rPr>
      <w:fldChar w:fldCharType="end"/>
    </w:r>
  </w:p>
  <w:p w:rsidR="00E22CD3" w:rsidRDefault="00E22CD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D3" w:rsidRDefault="00E22CD3" w:rsidP="0082554C">
      <w:r>
        <w:separator/>
      </w:r>
    </w:p>
  </w:footnote>
  <w:footnote w:type="continuationSeparator" w:id="0">
    <w:p w:rsidR="00E22CD3" w:rsidRDefault="00E22CD3" w:rsidP="0082554C">
      <w:r>
        <w:continuationSeparator/>
      </w:r>
    </w:p>
  </w:footnote>
  <w:footnote w:id="1">
    <w:p w:rsidR="00E22CD3" w:rsidRDefault="00E22CD3" w:rsidP="0082554C">
      <w:pPr>
        <w:pStyle w:val="ab"/>
        <w:ind w:left="-180" w:right="-1169"/>
      </w:pPr>
      <w:r>
        <w:rPr>
          <w:rStyle w:val="a8"/>
        </w:rPr>
        <w:footnoteRef/>
      </w:r>
      <w:r>
        <w:t xml:space="preserve"> при наличии</w:t>
      </w:r>
    </w:p>
  </w:footnote>
  <w:footnote w:id="2">
    <w:p w:rsidR="00E22CD3" w:rsidRDefault="00E22CD3" w:rsidP="0082554C">
      <w:pPr>
        <w:pStyle w:val="ab"/>
        <w:ind w:left="-180" w:right="459"/>
        <w:jc w:val="both"/>
      </w:pPr>
      <w:r>
        <w:rPr>
          <w:rStyle w:val="a8"/>
        </w:rPr>
        <w:footnoteRef/>
      </w:r>
      <w:r>
        <w:t xml:space="preserve">сведения, указываемые по желанию участника размещения заказа (сведения, относящиеся к предмету запроса котировок: об имеющихся лицензиях; сертификатах </w:t>
      </w:r>
      <w:r>
        <w:rPr>
          <w:bCs/>
        </w:rPr>
        <w:t>и т.п.</w:t>
      </w:r>
      <w:r>
        <w:t>); иные сведения, указание которых в заявке участника запроса котировок предусмотрено Федеральным законом № 44 – ФЗ</w:t>
      </w:r>
    </w:p>
  </w:footnote>
  <w:footnote w:id="3">
    <w:p w:rsidR="00E22CD3" w:rsidRDefault="00E22CD3" w:rsidP="0082554C">
      <w:pPr>
        <w:pStyle w:val="ab"/>
        <w:ind w:left="-180" w:right="459"/>
        <w:jc w:val="both"/>
      </w:pPr>
      <w:r>
        <w:rPr>
          <w:rStyle w:val="a8"/>
        </w:rPr>
        <w:footnoteRef/>
      </w:r>
      <w:r>
        <w:t xml:space="preserve">сведения, указываемые по желанию участника размещения заказа (данные сведения необходимы Заказчику для заполнения электронной формы протокола рассмотрения заявок на официальном </w:t>
      </w:r>
      <w:proofErr w:type="gramStart"/>
      <w:r>
        <w:t>сайте</w:t>
      </w:r>
      <w:proofErr w:type="gramEnd"/>
      <w:r>
        <w:t xml:space="preserve"> </w:t>
      </w:r>
      <w:hyperlink r:id="rId1" w:history="1">
        <w:r>
          <w:rPr>
            <w:rStyle w:val="a6"/>
            <w:rFonts w:eastAsia="Arial Unicode MS"/>
            <w:lang w:val="en-US"/>
          </w:rPr>
          <w:t>www</w:t>
        </w:r>
        <w:r>
          <w:rPr>
            <w:rStyle w:val="a6"/>
            <w:rFonts w:eastAsia="Arial Unicode MS"/>
          </w:rPr>
          <w:t>.</w:t>
        </w:r>
        <w:r>
          <w:rPr>
            <w:rStyle w:val="a6"/>
            <w:rFonts w:eastAsia="Arial Unicode MS"/>
            <w:lang w:val="en-US"/>
          </w:rPr>
          <w:t>zakupki</w:t>
        </w:r>
        <w:r>
          <w:rPr>
            <w:rStyle w:val="a6"/>
            <w:rFonts w:eastAsia="Arial Unicode MS"/>
          </w:rPr>
          <w:t>.</w:t>
        </w:r>
        <w:r>
          <w:rPr>
            <w:rStyle w:val="a6"/>
            <w:rFonts w:eastAsia="Arial Unicode MS"/>
            <w:lang w:val="en-US"/>
          </w:rPr>
          <w:t>gov</w:t>
        </w:r>
        <w:r>
          <w:rPr>
            <w:rStyle w:val="a6"/>
            <w:rFonts w:eastAsia="Arial Unicode MS"/>
          </w:rPr>
          <w:t>.</w:t>
        </w:r>
        <w:r>
          <w:rPr>
            <w:rStyle w:val="a6"/>
            <w:rFonts w:eastAsia="Arial Unicode MS"/>
            <w:lang w:val="en-US"/>
          </w:rPr>
          <w:t>ru</w:t>
        </w:r>
      </w:hyperlink>
      <w:r>
        <w:t>).</w:t>
      </w:r>
    </w:p>
  </w:footnote>
  <w:footnote w:id="4">
    <w:p w:rsidR="00E22CD3" w:rsidRDefault="00E22CD3" w:rsidP="0082554C">
      <w:pPr>
        <w:pStyle w:val="ab"/>
        <w:ind w:left="-180" w:right="459"/>
        <w:jc w:val="both"/>
      </w:pPr>
      <w:r>
        <w:rPr>
          <w:rStyle w:val="a8"/>
        </w:rPr>
        <w:footnoteRef/>
      </w:r>
      <w:r>
        <w:t>правильно указать должность (например, «генеральный директор») или статус подписывающего лица (например, «представитель по доверенности № ….от «….»…….20…..г»)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3E4"/>
    <w:multiLevelType w:val="hybridMultilevel"/>
    <w:tmpl w:val="253E2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84713"/>
    <w:multiLevelType w:val="hybridMultilevel"/>
    <w:tmpl w:val="DCF07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E71E9"/>
    <w:multiLevelType w:val="hybridMultilevel"/>
    <w:tmpl w:val="DCF07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930214"/>
    <w:multiLevelType w:val="multilevel"/>
    <w:tmpl w:val="16702ED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862"/>
        </w:tabs>
        <w:ind w:left="862" w:hanging="720"/>
      </w:pPr>
      <w:rPr>
        <w:rFonts w:hint="default"/>
        <w:b w:val="0"/>
      </w:rPr>
    </w:lvl>
    <w:lvl w:ilvl="2">
      <w:start w:val="1"/>
      <w:numFmt w:val="decimal"/>
      <w:pStyle w:val="3"/>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F91369"/>
    <w:multiLevelType w:val="hybridMultilevel"/>
    <w:tmpl w:val="6B620024"/>
    <w:lvl w:ilvl="0" w:tplc="B030C782">
      <w:start w:val="5"/>
      <w:numFmt w:val="bullet"/>
      <w:lvlText w:val="-"/>
      <w:lvlJc w:val="left"/>
      <w:pPr>
        <w:tabs>
          <w:tab w:val="num" w:pos="-180"/>
        </w:tabs>
        <w:ind w:left="-1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5A2713"/>
    <w:multiLevelType w:val="hybridMultilevel"/>
    <w:tmpl w:val="63B21534"/>
    <w:lvl w:ilvl="0" w:tplc="21DC738C">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6">
    <w:nsid w:val="5DA70DA7"/>
    <w:multiLevelType w:val="hybridMultilevel"/>
    <w:tmpl w:val="253E2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88"/>
    <w:rsid w:val="000014CD"/>
    <w:rsid w:val="000226FD"/>
    <w:rsid w:val="000303BC"/>
    <w:rsid w:val="00031488"/>
    <w:rsid w:val="000553D2"/>
    <w:rsid w:val="00064BF1"/>
    <w:rsid w:val="00074C27"/>
    <w:rsid w:val="00085B7C"/>
    <w:rsid w:val="00086861"/>
    <w:rsid w:val="00091A7E"/>
    <w:rsid w:val="000A6CCC"/>
    <w:rsid w:val="000B73C0"/>
    <w:rsid w:val="000D0E4C"/>
    <w:rsid w:val="000D67DF"/>
    <w:rsid w:val="000E0821"/>
    <w:rsid w:val="000E6C0C"/>
    <w:rsid w:val="0010727D"/>
    <w:rsid w:val="00114C7B"/>
    <w:rsid w:val="00120F95"/>
    <w:rsid w:val="00124060"/>
    <w:rsid w:val="0013149A"/>
    <w:rsid w:val="00131892"/>
    <w:rsid w:val="00132E5D"/>
    <w:rsid w:val="0013523B"/>
    <w:rsid w:val="0015432B"/>
    <w:rsid w:val="00160695"/>
    <w:rsid w:val="00162567"/>
    <w:rsid w:val="00164D56"/>
    <w:rsid w:val="00164F6E"/>
    <w:rsid w:val="00180EF5"/>
    <w:rsid w:val="0018129A"/>
    <w:rsid w:val="001817D9"/>
    <w:rsid w:val="00187357"/>
    <w:rsid w:val="0019260E"/>
    <w:rsid w:val="001A4C81"/>
    <w:rsid w:val="001A6216"/>
    <w:rsid w:val="001B3A71"/>
    <w:rsid w:val="001C0A48"/>
    <w:rsid w:val="001C1837"/>
    <w:rsid w:val="001D02AD"/>
    <w:rsid w:val="00200A31"/>
    <w:rsid w:val="00205A8B"/>
    <w:rsid w:val="00206F0D"/>
    <w:rsid w:val="00254527"/>
    <w:rsid w:val="00270073"/>
    <w:rsid w:val="002759E1"/>
    <w:rsid w:val="00286AE1"/>
    <w:rsid w:val="00292351"/>
    <w:rsid w:val="00297071"/>
    <w:rsid w:val="00297F74"/>
    <w:rsid w:val="002B4E11"/>
    <w:rsid w:val="002C125F"/>
    <w:rsid w:val="002C1EAB"/>
    <w:rsid w:val="002C53E4"/>
    <w:rsid w:val="002D1F46"/>
    <w:rsid w:val="002D5612"/>
    <w:rsid w:val="002E68D0"/>
    <w:rsid w:val="002F1382"/>
    <w:rsid w:val="002F215F"/>
    <w:rsid w:val="002F5958"/>
    <w:rsid w:val="00311BC5"/>
    <w:rsid w:val="00313BFB"/>
    <w:rsid w:val="003148B5"/>
    <w:rsid w:val="00323EC6"/>
    <w:rsid w:val="00351A9E"/>
    <w:rsid w:val="003545E3"/>
    <w:rsid w:val="003546E8"/>
    <w:rsid w:val="00355BAE"/>
    <w:rsid w:val="00356018"/>
    <w:rsid w:val="00356761"/>
    <w:rsid w:val="00361711"/>
    <w:rsid w:val="0036680B"/>
    <w:rsid w:val="003748D1"/>
    <w:rsid w:val="00380064"/>
    <w:rsid w:val="00382C51"/>
    <w:rsid w:val="00392B1A"/>
    <w:rsid w:val="00396974"/>
    <w:rsid w:val="00397BB5"/>
    <w:rsid w:val="003B6A3E"/>
    <w:rsid w:val="003C2909"/>
    <w:rsid w:val="003C7B57"/>
    <w:rsid w:val="003D5476"/>
    <w:rsid w:val="003D5DB9"/>
    <w:rsid w:val="003E323F"/>
    <w:rsid w:val="003E5666"/>
    <w:rsid w:val="003F058F"/>
    <w:rsid w:val="00407308"/>
    <w:rsid w:val="00411DAB"/>
    <w:rsid w:val="00412B33"/>
    <w:rsid w:val="00413F10"/>
    <w:rsid w:val="00420702"/>
    <w:rsid w:val="00421862"/>
    <w:rsid w:val="00421B9E"/>
    <w:rsid w:val="00431A3B"/>
    <w:rsid w:val="00431F09"/>
    <w:rsid w:val="004350BA"/>
    <w:rsid w:val="00435B41"/>
    <w:rsid w:val="00435E47"/>
    <w:rsid w:val="004400FD"/>
    <w:rsid w:val="00445E2C"/>
    <w:rsid w:val="00453CA5"/>
    <w:rsid w:val="00457E37"/>
    <w:rsid w:val="00460EC7"/>
    <w:rsid w:val="00461F97"/>
    <w:rsid w:val="004620A4"/>
    <w:rsid w:val="00473F05"/>
    <w:rsid w:val="004765B1"/>
    <w:rsid w:val="00480EB0"/>
    <w:rsid w:val="004843F4"/>
    <w:rsid w:val="004919EC"/>
    <w:rsid w:val="004928B5"/>
    <w:rsid w:val="00495BAB"/>
    <w:rsid w:val="00496B32"/>
    <w:rsid w:val="004A3388"/>
    <w:rsid w:val="004A5DB5"/>
    <w:rsid w:val="004A6C25"/>
    <w:rsid w:val="004B0374"/>
    <w:rsid w:val="004B069A"/>
    <w:rsid w:val="004C0B39"/>
    <w:rsid w:val="004C4F18"/>
    <w:rsid w:val="004E3D95"/>
    <w:rsid w:val="004F3A02"/>
    <w:rsid w:val="004F7185"/>
    <w:rsid w:val="005019DF"/>
    <w:rsid w:val="005205C7"/>
    <w:rsid w:val="00526B4A"/>
    <w:rsid w:val="005278F2"/>
    <w:rsid w:val="00535413"/>
    <w:rsid w:val="005400F0"/>
    <w:rsid w:val="005410EC"/>
    <w:rsid w:val="005451D5"/>
    <w:rsid w:val="0054723C"/>
    <w:rsid w:val="005570F6"/>
    <w:rsid w:val="005639D1"/>
    <w:rsid w:val="005639FD"/>
    <w:rsid w:val="005848C3"/>
    <w:rsid w:val="00586B03"/>
    <w:rsid w:val="005919AF"/>
    <w:rsid w:val="005962F8"/>
    <w:rsid w:val="00597DD8"/>
    <w:rsid w:val="005C38EC"/>
    <w:rsid w:val="005D4639"/>
    <w:rsid w:val="005D7BF1"/>
    <w:rsid w:val="005E08D7"/>
    <w:rsid w:val="005E3238"/>
    <w:rsid w:val="005F5820"/>
    <w:rsid w:val="0060257F"/>
    <w:rsid w:val="006202C0"/>
    <w:rsid w:val="00631F2F"/>
    <w:rsid w:val="00633A9D"/>
    <w:rsid w:val="00636D41"/>
    <w:rsid w:val="006419A4"/>
    <w:rsid w:val="00656E2E"/>
    <w:rsid w:val="00657EB1"/>
    <w:rsid w:val="0067120F"/>
    <w:rsid w:val="00671828"/>
    <w:rsid w:val="00677298"/>
    <w:rsid w:val="00691218"/>
    <w:rsid w:val="0069510C"/>
    <w:rsid w:val="00695CC1"/>
    <w:rsid w:val="006968C6"/>
    <w:rsid w:val="006B201A"/>
    <w:rsid w:val="006B3140"/>
    <w:rsid w:val="006C10CB"/>
    <w:rsid w:val="006C2752"/>
    <w:rsid w:val="006C2CF5"/>
    <w:rsid w:val="006E26D1"/>
    <w:rsid w:val="006E3B68"/>
    <w:rsid w:val="006F28E8"/>
    <w:rsid w:val="00700DE0"/>
    <w:rsid w:val="00701A49"/>
    <w:rsid w:val="00703F18"/>
    <w:rsid w:val="00716B57"/>
    <w:rsid w:val="00745766"/>
    <w:rsid w:val="007503EF"/>
    <w:rsid w:val="00750449"/>
    <w:rsid w:val="0075190B"/>
    <w:rsid w:val="00777882"/>
    <w:rsid w:val="00782736"/>
    <w:rsid w:val="00786EFD"/>
    <w:rsid w:val="00790D20"/>
    <w:rsid w:val="007927C2"/>
    <w:rsid w:val="00796783"/>
    <w:rsid w:val="007B7AF1"/>
    <w:rsid w:val="007C3BA8"/>
    <w:rsid w:val="007C46A7"/>
    <w:rsid w:val="007D2D98"/>
    <w:rsid w:val="007D3E68"/>
    <w:rsid w:val="007D3EB3"/>
    <w:rsid w:val="007E3517"/>
    <w:rsid w:val="007E5C33"/>
    <w:rsid w:val="007F0F37"/>
    <w:rsid w:val="007F4681"/>
    <w:rsid w:val="007F619C"/>
    <w:rsid w:val="007F76A4"/>
    <w:rsid w:val="00805B6E"/>
    <w:rsid w:val="00824A30"/>
    <w:rsid w:val="0082554C"/>
    <w:rsid w:val="0082615C"/>
    <w:rsid w:val="00832593"/>
    <w:rsid w:val="00832609"/>
    <w:rsid w:val="008356A8"/>
    <w:rsid w:val="00836AE6"/>
    <w:rsid w:val="0084226A"/>
    <w:rsid w:val="008452BF"/>
    <w:rsid w:val="00855901"/>
    <w:rsid w:val="00861EE8"/>
    <w:rsid w:val="00862C83"/>
    <w:rsid w:val="00867444"/>
    <w:rsid w:val="0087309F"/>
    <w:rsid w:val="00883F6F"/>
    <w:rsid w:val="00893E7C"/>
    <w:rsid w:val="00897E3D"/>
    <w:rsid w:val="008A018A"/>
    <w:rsid w:val="008B1231"/>
    <w:rsid w:val="008B3F06"/>
    <w:rsid w:val="008B4B45"/>
    <w:rsid w:val="008B6821"/>
    <w:rsid w:val="008C0E14"/>
    <w:rsid w:val="008C2C1A"/>
    <w:rsid w:val="008C5365"/>
    <w:rsid w:val="008D373B"/>
    <w:rsid w:val="008D6C81"/>
    <w:rsid w:val="008D718C"/>
    <w:rsid w:val="009064AB"/>
    <w:rsid w:val="00913717"/>
    <w:rsid w:val="00921087"/>
    <w:rsid w:val="009334C9"/>
    <w:rsid w:val="00933D14"/>
    <w:rsid w:val="009425DC"/>
    <w:rsid w:val="00950636"/>
    <w:rsid w:val="00950854"/>
    <w:rsid w:val="00960DA8"/>
    <w:rsid w:val="00980B1C"/>
    <w:rsid w:val="0098458A"/>
    <w:rsid w:val="009865D9"/>
    <w:rsid w:val="00987FD5"/>
    <w:rsid w:val="0099563B"/>
    <w:rsid w:val="009A3F36"/>
    <w:rsid w:val="009A5223"/>
    <w:rsid w:val="009C6954"/>
    <w:rsid w:val="009D0CA3"/>
    <w:rsid w:val="009D4EE8"/>
    <w:rsid w:val="009D4F21"/>
    <w:rsid w:val="009D6D42"/>
    <w:rsid w:val="009E18D1"/>
    <w:rsid w:val="009E7BDC"/>
    <w:rsid w:val="009F2A30"/>
    <w:rsid w:val="009F7F6A"/>
    <w:rsid w:val="00A004A3"/>
    <w:rsid w:val="00A01162"/>
    <w:rsid w:val="00A11EEA"/>
    <w:rsid w:val="00A2051A"/>
    <w:rsid w:val="00A241C7"/>
    <w:rsid w:val="00A40495"/>
    <w:rsid w:val="00A50BB9"/>
    <w:rsid w:val="00A51E0F"/>
    <w:rsid w:val="00A7366E"/>
    <w:rsid w:val="00A873F1"/>
    <w:rsid w:val="00A96C8E"/>
    <w:rsid w:val="00AA082D"/>
    <w:rsid w:val="00AA35AE"/>
    <w:rsid w:val="00AC451A"/>
    <w:rsid w:val="00AE1869"/>
    <w:rsid w:val="00AE4C07"/>
    <w:rsid w:val="00AE4CF6"/>
    <w:rsid w:val="00AF28AA"/>
    <w:rsid w:val="00B01E39"/>
    <w:rsid w:val="00B213A0"/>
    <w:rsid w:val="00B23612"/>
    <w:rsid w:val="00B24CDD"/>
    <w:rsid w:val="00B278D8"/>
    <w:rsid w:val="00B33891"/>
    <w:rsid w:val="00B35794"/>
    <w:rsid w:val="00B47B94"/>
    <w:rsid w:val="00B52250"/>
    <w:rsid w:val="00B558EF"/>
    <w:rsid w:val="00B804EE"/>
    <w:rsid w:val="00B84934"/>
    <w:rsid w:val="00B85746"/>
    <w:rsid w:val="00B967FB"/>
    <w:rsid w:val="00BA1A7C"/>
    <w:rsid w:val="00BA3C0E"/>
    <w:rsid w:val="00BA3F1F"/>
    <w:rsid w:val="00BC3E13"/>
    <w:rsid w:val="00BC43EF"/>
    <w:rsid w:val="00BD2ED2"/>
    <w:rsid w:val="00BD3E31"/>
    <w:rsid w:val="00BE661F"/>
    <w:rsid w:val="00BF6BF2"/>
    <w:rsid w:val="00C01A3F"/>
    <w:rsid w:val="00C0742F"/>
    <w:rsid w:val="00C22C27"/>
    <w:rsid w:val="00C24A06"/>
    <w:rsid w:val="00C30A42"/>
    <w:rsid w:val="00C44AC8"/>
    <w:rsid w:val="00C71740"/>
    <w:rsid w:val="00C72860"/>
    <w:rsid w:val="00C74E87"/>
    <w:rsid w:val="00C80955"/>
    <w:rsid w:val="00C86CB3"/>
    <w:rsid w:val="00CA3142"/>
    <w:rsid w:val="00CA341F"/>
    <w:rsid w:val="00CB1D4A"/>
    <w:rsid w:val="00CC39AC"/>
    <w:rsid w:val="00CC4BEE"/>
    <w:rsid w:val="00D0321A"/>
    <w:rsid w:val="00D14AB1"/>
    <w:rsid w:val="00D173DB"/>
    <w:rsid w:val="00D247E1"/>
    <w:rsid w:val="00D32CB6"/>
    <w:rsid w:val="00D37587"/>
    <w:rsid w:val="00D41E38"/>
    <w:rsid w:val="00D46670"/>
    <w:rsid w:val="00D47528"/>
    <w:rsid w:val="00D55A7B"/>
    <w:rsid w:val="00D60092"/>
    <w:rsid w:val="00D76047"/>
    <w:rsid w:val="00D8030F"/>
    <w:rsid w:val="00D80CF1"/>
    <w:rsid w:val="00D90618"/>
    <w:rsid w:val="00D9612B"/>
    <w:rsid w:val="00DB1986"/>
    <w:rsid w:val="00DE7501"/>
    <w:rsid w:val="00DF6A5E"/>
    <w:rsid w:val="00E17A9C"/>
    <w:rsid w:val="00E20CE0"/>
    <w:rsid w:val="00E22CD3"/>
    <w:rsid w:val="00E2798E"/>
    <w:rsid w:val="00E41C6A"/>
    <w:rsid w:val="00E43B2B"/>
    <w:rsid w:val="00E53365"/>
    <w:rsid w:val="00E706C0"/>
    <w:rsid w:val="00E766AB"/>
    <w:rsid w:val="00E776EB"/>
    <w:rsid w:val="00E83457"/>
    <w:rsid w:val="00E96190"/>
    <w:rsid w:val="00E97FEE"/>
    <w:rsid w:val="00EA15E5"/>
    <w:rsid w:val="00EA641E"/>
    <w:rsid w:val="00EB7304"/>
    <w:rsid w:val="00EC1171"/>
    <w:rsid w:val="00EC60E9"/>
    <w:rsid w:val="00EC7058"/>
    <w:rsid w:val="00EE0D84"/>
    <w:rsid w:val="00EF6AB9"/>
    <w:rsid w:val="00EF79F3"/>
    <w:rsid w:val="00F003EA"/>
    <w:rsid w:val="00F04B80"/>
    <w:rsid w:val="00F04E2E"/>
    <w:rsid w:val="00F100BC"/>
    <w:rsid w:val="00F17567"/>
    <w:rsid w:val="00F24F4C"/>
    <w:rsid w:val="00F3511D"/>
    <w:rsid w:val="00F43344"/>
    <w:rsid w:val="00F53921"/>
    <w:rsid w:val="00F5725B"/>
    <w:rsid w:val="00F579BB"/>
    <w:rsid w:val="00F752E1"/>
    <w:rsid w:val="00F839B5"/>
    <w:rsid w:val="00F909B2"/>
    <w:rsid w:val="00FA7397"/>
    <w:rsid w:val="00FA7710"/>
    <w:rsid w:val="00FB4E8F"/>
    <w:rsid w:val="00FD0BC8"/>
    <w:rsid w:val="00FE7721"/>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2554C"/>
    <w:pPr>
      <w:keepNext/>
      <w:ind w:left="-720" w:right="-185"/>
      <w:jc w:val="center"/>
      <w:outlineLvl w:val="0"/>
    </w:pPr>
    <w:rPr>
      <w:b/>
      <w:bCs/>
      <w:sz w:val="20"/>
    </w:rPr>
  </w:style>
  <w:style w:type="paragraph" w:styleId="20">
    <w:name w:val="heading 2"/>
    <w:basedOn w:val="a"/>
    <w:next w:val="a"/>
    <w:link w:val="21"/>
    <w:qFormat/>
    <w:rsid w:val="0082554C"/>
    <w:pPr>
      <w:keepNext/>
      <w:ind w:right="-483" w:firstLine="720"/>
      <w:jc w:val="center"/>
      <w:outlineLvl w:val="1"/>
    </w:pPr>
    <w:rPr>
      <w:rFonts w:eastAsia="Arial Unicode MS"/>
      <w:b/>
      <w:sz w:val="28"/>
      <w:szCs w:val="20"/>
    </w:rPr>
  </w:style>
  <w:style w:type="paragraph" w:styleId="30">
    <w:name w:val="heading 3"/>
    <w:basedOn w:val="a"/>
    <w:next w:val="a"/>
    <w:link w:val="31"/>
    <w:qFormat/>
    <w:rsid w:val="0082554C"/>
    <w:pPr>
      <w:keepNext/>
      <w:snapToGrid w:val="0"/>
      <w:ind w:left="-720" w:right="-185"/>
      <w:jc w:val="center"/>
      <w:outlineLvl w:val="2"/>
    </w:pPr>
    <w:rPr>
      <w:rFonts w:eastAsia="Arial Unicode MS"/>
      <w:b/>
    </w:rPr>
  </w:style>
  <w:style w:type="paragraph" w:styleId="5">
    <w:name w:val="heading 5"/>
    <w:aliases w:val="Пункт"/>
    <w:basedOn w:val="a"/>
    <w:next w:val="a"/>
    <w:link w:val="50"/>
    <w:qFormat/>
    <w:rsid w:val="0082554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2554C"/>
    <w:rPr>
      <w:rFonts w:ascii="Times New Roman" w:eastAsia="Times New Roman" w:hAnsi="Times New Roman" w:cs="Times New Roman"/>
      <w:b/>
      <w:bCs/>
      <w:sz w:val="20"/>
      <w:szCs w:val="24"/>
      <w:lang w:eastAsia="ru-RU"/>
    </w:rPr>
  </w:style>
  <w:style w:type="character" w:customStyle="1" w:styleId="21">
    <w:name w:val="Заголовок 2 Знак"/>
    <w:basedOn w:val="a0"/>
    <w:link w:val="20"/>
    <w:rsid w:val="0082554C"/>
    <w:rPr>
      <w:rFonts w:ascii="Times New Roman" w:eastAsia="Arial Unicode MS" w:hAnsi="Times New Roman" w:cs="Times New Roman"/>
      <w:b/>
      <w:sz w:val="28"/>
      <w:szCs w:val="20"/>
      <w:lang w:eastAsia="ru-RU"/>
    </w:rPr>
  </w:style>
  <w:style w:type="character" w:customStyle="1" w:styleId="31">
    <w:name w:val="Заголовок 3 Знак"/>
    <w:basedOn w:val="a0"/>
    <w:link w:val="30"/>
    <w:rsid w:val="0082554C"/>
    <w:rPr>
      <w:rFonts w:ascii="Times New Roman" w:eastAsia="Arial Unicode MS" w:hAnsi="Times New Roman" w:cs="Times New Roman"/>
      <w:b/>
      <w:sz w:val="24"/>
      <w:szCs w:val="24"/>
      <w:lang w:eastAsia="ru-RU"/>
    </w:rPr>
  </w:style>
  <w:style w:type="character" w:customStyle="1" w:styleId="50">
    <w:name w:val="Заголовок 5 Знак"/>
    <w:aliases w:val="Пункт Знак"/>
    <w:basedOn w:val="a0"/>
    <w:link w:val="5"/>
    <w:rsid w:val="0082554C"/>
    <w:rPr>
      <w:rFonts w:ascii="Times New Roman" w:eastAsia="Times New Roman" w:hAnsi="Times New Roman" w:cs="Times New Roman"/>
      <w:b/>
      <w:bCs/>
      <w:i/>
      <w:iCs/>
      <w:sz w:val="26"/>
      <w:szCs w:val="26"/>
      <w:lang w:val="x-none" w:eastAsia="x-none"/>
    </w:rPr>
  </w:style>
  <w:style w:type="paragraph" w:styleId="a3">
    <w:name w:val="caption"/>
    <w:basedOn w:val="a"/>
    <w:next w:val="a"/>
    <w:qFormat/>
    <w:rsid w:val="0082554C"/>
    <w:pPr>
      <w:framePr w:w="3845" w:h="2881" w:hSpace="187" w:vSpace="187" w:wrap="notBeside" w:vAnchor="page" w:hAnchor="page" w:x="2022" w:y="1009" w:anchorLock="1"/>
      <w:overflowPunct w:val="0"/>
      <w:autoSpaceDE w:val="0"/>
      <w:autoSpaceDN w:val="0"/>
      <w:adjustRightInd w:val="0"/>
      <w:jc w:val="center"/>
    </w:pPr>
    <w:rPr>
      <w:b/>
      <w:bCs/>
    </w:rPr>
  </w:style>
  <w:style w:type="paragraph" w:styleId="a4">
    <w:name w:val="Body Text"/>
    <w:basedOn w:val="a"/>
    <w:link w:val="a5"/>
    <w:rsid w:val="0082554C"/>
    <w:pPr>
      <w:overflowPunct w:val="0"/>
      <w:autoSpaceDE w:val="0"/>
      <w:autoSpaceDN w:val="0"/>
      <w:adjustRightInd w:val="0"/>
      <w:spacing w:line="360" w:lineRule="auto"/>
      <w:ind w:right="1134"/>
      <w:jc w:val="both"/>
    </w:pPr>
    <w:rPr>
      <w:sz w:val="28"/>
      <w:szCs w:val="28"/>
    </w:rPr>
  </w:style>
  <w:style w:type="character" w:customStyle="1" w:styleId="a5">
    <w:name w:val="Основной текст Знак"/>
    <w:basedOn w:val="a0"/>
    <w:link w:val="a4"/>
    <w:rsid w:val="0082554C"/>
    <w:rPr>
      <w:rFonts w:ascii="Times New Roman" w:eastAsia="Times New Roman" w:hAnsi="Times New Roman" w:cs="Times New Roman"/>
      <w:sz w:val="28"/>
      <w:szCs w:val="28"/>
      <w:lang w:eastAsia="ru-RU"/>
    </w:rPr>
  </w:style>
  <w:style w:type="character" w:styleId="a6">
    <w:name w:val="Hyperlink"/>
    <w:rsid w:val="0082554C"/>
    <w:rPr>
      <w:color w:val="0000FF"/>
      <w:u w:val="single"/>
    </w:rPr>
  </w:style>
  <w:style w:type="paragraph" w:styleId="a7">
    <w:name w:val="Block Text"/>
    <w:basedOn w:val="a"/>
    <w:rsid w:val="0082554C"/>
    <w:pPr>
      <w:ind w:left="76" w:right="256"/>
      <w:jc w:val="both"/>
    </w:pPr>
    <w:rPr>
      <w:b/>
      <w:sz w:val="22"/>
    </w:rPr>
  </w:style>
  <w:style w:type="paragraph" w:styleId="32">
    <w:name w:val="Body Text Indent 3"/>
    <w:basedOn w:val="a"/>
    <w:link w:val="33"/>
    <w:uiPriority w:val="99"/>
    <w:rsid w:val="0082554C"/>
    <w:pPr>
      <w:ind w:right="-382" w:firstLine="993"/>
    </w:pPr>
    <w:rPr>
      <w:sz w:val="28"/>
      <w:szCs w:val="20"/>
      <w:lang w:val="x-none" w:eastAsia="x-none"/>
    </w:rPr>
  </w:style>
  <w:style w:type="character" w:customStyle="1" w:styleId="33">
    <w:name w:val="Основной текст с отступом 3 Знак"/>
    <w:basedOn w:val="a0"/>
    <w:link w:val="32"/>
    <w:uiPriority w:val="99"/>
    <w:rsid w:val="0082554C"/>
    <w:rPr>
      <w:rFonts w:ascii="Times New Roman" w:eastAsia="Times New Roman" w:hAnsi="Times New Roman" w:cs="Times New Roman"/>
      <w:sz w:val="28"/>
      <w:szCs w:val="20"/>
      <w:lang w:val="x-none" w:eastAsia="x-none"/>
    </w:rPr>
  </w:style>
  <w:style w:type="character" w:styleId="a8">
    <w:name w:val="footnote reference"/>
    <w:semiHidden/>
    <w:rsid w:val="0082554C"/>
    <w:rPr>
      <w:vertAlign w:val="superscript"/>
    </w:rPr>
  </w:style>
  <w:style w:type="paragraph" w:styleId="a9">
    <w:name w:val="Note Heading"/>
    <w:basedOn w:val="a"/>
    <w:next w:val="a"/>
    <w:link w:val="aa"/>
    <w:rsid w:val="0082554C"/>
    <w:pPr>
      <w:spacing w:before="120"/>
      <w:jc w:val="both"/>
    </w:pPr>
  </w:style>
  <w:style w:type="character" w:customStyle="1" w:styleId="aa">
    <w:name w:val="Заголовок записки Знак"/>
    <w:basedOn w:val="a0"/>
    <w:link w:val="a9"/>
    <w:rsid w:val="0082554C"/>
    <w:rPr>
      <w:rFonts w:ascii="Times New Roman" w:eastAsia="Times New Roman" w:hAnsi="Times New Roman" w:cs="Times New Roman"/>
      <w:sz w:val="24"/>
      <w:szCs w:val="24"/>
      <w:lang w:eastAsia="ru-RU"/>
    </w:rPr>
  </w:style>
  <w:style w:type="paragraph" w:customStyle="1" w:styleId="ConsPlusNonformat">
    <w:name w:val="ConsPlusNonformat"/>
    <w:rsid w:val="0082554C"/>
    <w:pPr>
      <w:widowControl w:val="0"/>
      <w:suppressAutoHyphens/>
      <w:autoSpaceDE w:val="0"/>
      <w:spacing w:after="0" w:line="240" w:lineRule="auto"/>
    </w:pPr>
    <w:rPr>
      <w:rFonts w:ascii="Courier New" w:eastAsia="Arial" w:hAnsi="Courier New" w:cs="Times New Roman"/>
      <w:sz w:val="20"/>
      <w:szCs w:val="20"/>
      <w:lang w:eastAsia="ru-RU"/>
    </w:rPr>
  </w:style>
  <w:style w:type="paragraph" w:customStyle="1" w:styleId="ConsPlusNormal">
    <w:name w:val="ConsPlusNormal"/>
    <w:link w:val="ConsPlusNormal0"/>
    <w:rsid w:val="00825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82554C"/>
    <w:pPr>
      <w:ind w:left="-720" w:firstLine="720"/>
      <w:jc w:val="both"/>
    </w:pPr>
  </w:style>
  <w:style w:type="character" w:customStyle="1" w:styleId="23">
    <w:name w:val="Основной текст с отступом 2 Знак"/>
    <w:basedOn w:val="a0"/>
    <w:link w:val="22"/>
    <w:rsid w:val="0082554C"/>
    <w:rPr>
      <w:rFonts w:ascii="Times New Roman" w:eastAsia="Times New Roman" w:hAnsi="Times New Roman" w:cs="Times New Roman"/>
      <w:sz w:val="24"/>
      <w:szCs w:val="24"/>
      <w:lang w:eastAsia="ru-RU"/>
    </w:rPr>
  </w:style>
  <w:style w:type="paragraph" w:styleId="ab">
    <w:name w:val="footnote text"/>
    <w:basedOn w:val="a"/>
    <w:link w:val="ac"/>
    <w:semiHidden/>
    <w:rsid w:val="0082554C"/>
    <w:rPr>
      <w:sz w:val="20"/>
      <w:szCs w:val="20"/>
    </w:rPr>
  </w:style>
  <w:style w:type="character" w:customStyle="1" w:styleId="ac">
    <w:name w:val="Текст сноски Знак"/>
    <w:basedOn w:val="a0"/>
    <w:link w:val="ab"/>
    <w:semiHidden/>
    <w:rsid w:val="0082554C"/>
    <w:rPr>
      <w:rFonts w:ascii="Times New Roman" w:eastAsia="Times New Roman" w:hAnsi="Times New Roman" w:cs="Times New Roman"/>
      <w:sz w:val="20"/>
      <w:szCs w:val="20"/>
      <w:lang w:eastAsia="ru-RU"/>
    </w:rPr>
  </w:style>
  <w:style w:type="paragraph" w:styleId="ad">
    <w:name w:val="footer"/>
    <w:basedOn w:val="a"/>
    <w:link w:val="ae"/>
    <w:rsid w:val="0082554C"/>
    <w:pPr>
      <w:tabs>
        <w:tab w:val="center" w:pos="4677"/>
        <w:tab w:val="right" w:pos="9355"/>
      </w:tabs>
    </w:pPr>
  </w:style>
  <w:style w:type="character" w:customStyle="1" w:styleId="ae">
    <w:name w:val="Нижний колонтитул Знак"/>
    <w:basedOn w:val="a0"/>
    <w:link w:val="ad"/>
    <w:rsid w:val="0082554C"/>
    <w:rPr>
      <w:rFonts w:ascii="Times New Roman" w:eastAsia="Times New Roman" w:hAnsi="Times New Roman" w:cs="Times New Roman"/>
      <w:sz w:val="24"/>
      <w:szCs w:val="24"/>
      <w:lang w:eastAsia="ru-RU"/>
    </w:rPr>
  </w:style>
  <w:style w:type="character" w:styleId="af">
    <w:name w:val="page number"/>
    <w:basedOn w:val="a0"/>
    <w:rsid w:val="0082554C"/>
  </w:style>
  <w:style w:type="paragraph" w:styleId="af0">
    <w:name w:val="Body Text Indent"/>
    <w:basedOn w:val="a"/>
    <w:link w:val="af1"/>
    <w:rsid w:val="0082554C"/>
    <w:pPr>
      <w:ind w:left="-720" w:firstLine="720"/>
      <w:jc w:val="both"/>
    </w:pPr>
    <w:rPr>
      <w:sz w:val="22"/>
    </w:rPr>
  </w:style>
  <w:style w:type="character" w:customStyle="1" w:styleId="af1">
    <w:name w:val="Основной текст с отступом Знак"/>
    <w:basedOn w:val="a0"/>
    <w:link w:val="af0"/>
    <w:rsid w:val="0082554C"/>
    <w:rPr>
      <w:rFonts w:ascii="Times New Roman" w:eastAsia="Times New Roman" w:hAnsi="Times New Roman" w:cs="Times New Roman"/>
      <w:szCs w:val="24"/>
      <w:lang w:eastAsia="ru-RU"/>
    </w:rPr>
  </w:style>
  <w:style w:type="character" w:styleId="af2">
    <w:name w:val="FollowedHyperlink"/>
    <w:rsid w:val="0082554C"/>
    <w:rPr>
      <w:color w:val="800080"/>
      <w:u w:val="single"/>
    </w:rPr>
  </w:style>
  <w:style w:type="table" w:styleId="af3">
    <w:name w:val="Table Grid"/>
    <w:basedOn w:val="a1"/>
    <w:rsid w:val="00825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82554C"/>
    <w:pPr>
      <w:spacing w:before="100" w:beforeAutospacing="1" w:after="100" w:afterAutospacing="1"/>
    </w:pPr>
    <w:rPr>
      <w:rFonts w:ascii="Tahoma" w:hAnsi="Tahoma"/>
      <w:sz w:val="20"/>
      <w:szCs w:val="20"/>
      <w:lang w:val="en-US" w:eastAsia="en-US"/>
    </w:rPr>
  </w:style>
  <w:style w:type="paragraph" w:styleId="af5">
    <w:name w:val="List Paragraph"/>
    <w:basedOn w:val="a"/>
    <w:uiPriority w:val="99"/>
    <w:qFormat/>
    <w:rsid w:val="0082554C"/>
    <w:pPr>
      <w:suppressAutoHyphens/>
      <w:ind w:left="720"/>
      <w:contextualSpacing/>
    </w:pPr>
    <w:rPr>
      <w:sz w:val="20"/>
      <w:szCs w:val="20"/>
      <w:lang w:eastAsia="ar-SA"/>
    </w:rPr>
  </w:style>
  <w:style w:type="paragraph" w:styleId="af6">
    <w:name w:val="Title"/>
    <w:basedOn w:val="a"/>
    <w:link w:val="af7"/>
    <w:qFormat/>
    <w:rsid w:val="0082554C"/>
    <w:pPr>
      <w:widowControl w:val="0"/>
      <w:shd w:val="clear" w:color="auto" w:fill="FFFFFF"/>
      <w:adjustRightInd w:val="0"/>
      <w:spacing w:line="360" w:lineRule="atLeast"/>
      <w:jc w:val="center"/>
      <w:textAlignment w:val="baseline"/>
    </w:pPr>
    <w:rPr>
      <w:b/>
      <w:sz w:val="28"/>
      <w:lang w:val="x-none" w:eastAsia="x-none"/>
    </w:rPr>
  </w:style>
  <w:style w:type="character" w:customStyle="1" w:styleId="af7">
    <w:name w:val="Название Знак"/>
    <w:basedOn w:val="a0"/>
    <w:link w:val="af6"/>
    <w:rsid w:val="0082554C"/>
    <w:rPr>
      <w:rFonts w:ascii="Times New Roman" w:eastAsia="Times New Roman" w:hAnsi="Times New Roman" w:cs="Times New Roman"/>
      <w:b/>
      <w:sz w:val="28"/>
      <w:szCs w:val="24"/>
      <w:shd w:val="clear" w:color="auto" w:fill="FFFFFF"/>
      <w:lang w:val="x-none" w:eastAsia="x-none"/>
    </w:rPr>
  </w:style>
  <w:style w:type="paragraph" w:customStyle="1" w:styleId="af8">
    <w:name w:val="Таблицы (моноширинный)"/>
    <w:basedOn w:val="a"/>
    <w:next w:val="a"/>
    <w:rsid w:val="0082554C"/>
    <w:pPr>
      <w:autoSpaceDE w:val="0"/>
      <w:autoSpaceDN w:val="0"/>
      <w:adjustRightInd w:val="0"/>
      <w:jc w:val="both"/>
    </w:pPr>
    <w:rPr>
      <w:rFonts w:ascii="Courier New" w:hAnsi="Courier New" w:cs="Courier New"/>
      <w:sz w:val="20"/>
      <w:szCs w:val="20"/>
    </w:rPr>
  </w:style>
  <w:style w:type="paragraph" w:customStyle="1" w:styleId="Default">
    <w:name w:val="Default"/>
    <w:rsid w:val="00825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82554C"/>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styleId="af9">
    <w:name w:val="Balloon Text"/>
    <w:basedOn w:val="a"/>
    <w:link w:val="afa"/>
    <w:rsid w:val="0082554C"/>
    <w:rPr>
      <w:rFonts w:ascii="Tahoma" w:hAnsi="Tahoma"/>
      <w:sz w:val="16"/>
      <w:szCs w:val="16"/>
      <w:lang w:val="x-none" w:eastAsia="x-none"/>
    </w:rPr>
  </w:style>
  <w:style w:type="character" w:customStyle="1" w:styleId="afa">
    <w:name w:val="Текст выноски Знак"/>
    <w:basedOn w:val="a0"/>
    <w:link w:val="af9"/>
    <w:rsid w:val="0082554C"/>
    <w:rPr>
      <w:rFonts w:ascii="Tahoma" w:eastAsia="Times New Roman" w:hAnsi="Tahoma" w:cs="Times New Roman"/>
      <w:sz w:val="16"/>
      <w:szCs w:val="16"/>
      <w:lang w:val="x-none" w:eastAsia="x-none"/>
    </w:rPr>
  </w:style>
  <w:style w:type="paragraph" w:customStyle="1" w:styleId="1">
    <w:name w:val="Договор 1"/>
    <w:basedOn w:val="a"/>
    <w:rsid w:val="0082554C"/>
    <w:pPr>
      <w:numPr>
        <w:numId w:val="3"/>
      </w:numPr>
      <w:overflowPunct w:val="0"/>
      <w:autoSpaceDE w:val="0"/>
      <w:autoSpaceDN w:val="0"/>
      <w:adjustRightInd w:val="0"/>
      <w:spacing w:before="240" w:after="120"/>
      <w:jc w:val="center"/>
      <w:textAlignment w:val="baseline"/>
    </w:pPr>
    <w:rPr>
      <w:b/>
      <w:szCs w:val="20"/>
    </w:rPr>
  </w:style>
  <w:style w:type="paragraph" w:customStyle="1" w:styleId="2">
    <w:name w:val="Договор 2"/>
    <w:basedOn w:val="1"/>
    <w:rsid w:val="0082554C"/>
    <w:pPr>
      <w:numPr>
        <w:ilvl w:val="1"/>
      </w:numPr>
      <w:spacing w:before="0"/>
      <w:jc w:val="both"/>
    </w:pPr>
    <w:rPr>
      <w:b w:val="0"/>
    </w:rPr>
  </w:style>
  <w:style w:type="paragraph" w:customStyle="1" w:styleId="3">
    <w:name w:val="Договор 3"/>
    <w:basedOn w:val="2"/>
    <w:rsid w:val="0082554C"/>
    <w:pPr>
      <w:numPr>
        <w:ilvl w:val="2"/>
      </w:numPr>
      <w:tabs>
        <w:tab w:val="clear" w:pos="1146"/>
        <w:tab w:val="num" w:pos="720"/>
      </w:tabs>
      <w:ind w:left="720"/>
    </w:pPr>
  </w:style>
  <w:style w:type="paragraph" w:customStyle="1" w:styleId="ConsPlusCell">
    <w:name w:val="ConsPlusCell"/>
    <w:rsid w:val="0082554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rsid w:val="0082554C"/>
    <w:pPr>
      <w:spacing w:before="96" w:after="192"/>
    </w:pPr>
  </w:style>
  <w:style w:type="character" w:customStyle="1" w:styleId="ConsPlusNormal0">
    <w:name w:val="ConsPlusNormal Знак"/>
    <w:link w:val="ConsPlusNormal"/>
    <w:locked/>
    <w:rsid w:val="0082554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2554C"/>
    <w:pPr>
      <w:keepNext/>
      <w:ind w:left="-720" w:right="-185"/>
      <w:jc w:val="center"/>
      <w:outlineLvl w:val="0"/>
    </w:pPr>
    <w:rPr>
      <w:b/>
      <w:bCs/>
      <w:sz w:val="20"/>
    </w:rPr>
  </w:style>
  <w:style w:type="paragraph" w:styleId="20">
    <w:name w:val="heading 2"/>
    <w:basedOn w:val="a"/>
    <w:next w:val="a"/>
    <w:link w:val="21"/>
    <w:qFormat/>
    <w:rsid w:val="0082554C"/>
    <w:pPr>
      <w:keepNext/>
      <w:ind w:right="-483" w:firstLine="720"/>
      <w:jc w:val="center"/>
      <w:outlineLvl w:val="1"/>
    </w:pPr>
    <w:rPr>
      <w:rFonts w:eastAsia="Arial Unicode MS"/>
      <w:b/>
      <w:sz w:val="28"/>
      <w:szCs w:val="20"/>
    </w:rPr>
  </w:style>
  <w:style w:type="paragraph" w:styleId="30">
    <w:name w:val="heading 3"/>
    <w:basedOn w:val="a"/>
    <w:next w:val="a"/>
    <w:link w:val="31"/>
    <w:qFormat/>
    <w:rsid w:val="0082554C"/>
    <w:pPr>
      <w:keepNext/>
      <w:snapToGrid w:val="0"/>
      <w:ind w:left="-720" w:right="-185"/>
      <w:jc w:val="center"/>
      <w:outlineLvl w:val="2"/>
    </w:pPr>
    <w:rPr>
      <w:rFonts w:eastAsia="Arial Unicode MS"/>
      <w:b/>
    </w:rPr>
  </w:style>
  <w:style w:type="paragraph" w:styleId="5">
    <w:name w:val="heading 5"/>
    <w:aliases w:val="Пункт"/>
    <w:basedOn w:val="a"/>
    <w:next w:val="a"/>
    <w:link w:val="50"/>
    <w:qFormat/>
    <w:rsid w:val="0082554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2554C"/>
    <w:rPr>
      <w:rFonts w:ascii="Times New Roman" w:eastAsia="Times New Roman" w:hAnsi="Times New Roman" w:cs="Times New Roman"/>
      <w:b/>
      <w:bCs/>
      <w:sz w:val="20"/>
      <w:szCs w:val="24"/>
      <w:lang w:eastAsia="ru-RU"/>
    </w:rPr>
  </w:style>
  <w:style w:type="character" w:customStyle="1" w:styleId="21">
    <w:name w:val="Заголовок 2 Знак"/>
    <w:basedOn w:val="a0"/>
    <w:link w:val="20"/>
    <w:rsid w:val="0082554C"/>
    <w:rPr>
      <w:rFonts w:ascii="Times New Roman" w:eastAsia="Arial Unicode MS" w:hAnsi="Times New Roman" w:cs="Times New Roman"/>
      <w:b/>
      <w:sz w:val="28"/>
      <w:szCs w:val="20"/>
      <w:lang w:eastAsia="ru-RU"/>
    </w:rPr>
  </w:style>
  <w:style w:type="character" w:customStyle="1" w:styleId="31">
    <w:name w:val="Заголовок 3 Знак"/>
    <w:basedOn w:val="a0"/>
    <w:link w:val="30"/>
    <w:rsid w:val="0082554C"/>
    <w:rPr>
      <w:rFonts w:ascii="Times New Roman" w:eastAsia="Arial Unicode MS" w:hAnsi="Times New Roman" w:cs="Times New Roman"/>
      <w:b/>
      <w:sz w:val="24"/>
      <w:szCs w:val="24"/>
      <w:lang w:eastAsia="ru-RU"/>
    </w:rPr>
  </w:style>
  <w:style w:type="character" w:customStyle="1" w:styleId="50">
    <w:name w:val="Заголовок 5 Знак"/>
    <w:aliases w:val="Пункт Знак"/>
    <w:basedOn w:val="a0"/>
    <w:link w:val="5"/>
    <w:rsid w:val="0082554C"/>
    <w:rPr>
      <w:rFonts w:ascii="Times New Roman" w:eastAsia="Times New Roman" w:hAnsi="Times New Roman" w:cs="Times New Roman"/>
      <w:b/>
      <w:bCs/>
      <w:i/>
      <w:iCs/>
      <w:sz w:val="26"/>
      <w:szCs w:val="26"/>
      <w:lang w:val="x-none" w:eastAsia="x-none"/>
    </w:rPr>
  </w:style>
  <w:style w:type="paragraph" w:styleId="a3">
    <w:name w:val="caption"/>
    <w:basedOn w:val="a"/>
    <w:next w:val="a"/>
    <w:qFormat/>
    <w:rsid w:val="0082554C"/>
    <w:pPr>
      <w:framePr w:w="3845" w:h="2881" w:hSpace="187" w:vSpace="187" w:wrap="notBeside" w:vAnchor="page" w:hAnchor="page" w:x="2022" w:y="1009" w:anchorLock="1"/>
      <w:overflowPunct w:val="0"/>
      <w:autoSpaceDE w:val="0"/>
      <w:autoSpaceDN w:val="0"/>
      <w:adjustRightInd w:val="0"/>
      <w:jc w:val="center"/>
    </w:pPr>
    <w:rPr>
      <w:b/>
      <w:bCs/>
    </w:rPr>
  </w:style>
  <w:style w:type="paragraph" w:styleId="a4">
    <w:name w:val="Body Text"/>
    <w:basedOn w:val="a"/>
    <w:link w:val="a5"/>
    <w:rsid w:val="0082554C"/>
    <w:pPr>
      <w:overflowPunct w:val="0"/>
      <w:autoSpaceDE w:val="0"/>
      <w:autoSpaceDN w:val="0"/>
      <w:adjustRightInd w:val="0"/>
      <w:spacing w:line="360" w:lineRule="auto"/>
      <w:ind w:right="1134"/>
      <w:jc w:val="both"/>
    </w:pPr>
    <w:rPr>
      <w:sz w:val="28"/>
      <w:szCs w:val="28"/>
    </w:rPr>
  </w:style>
  <w:style w:type="character" w:customStyle="1" w:styleId="a5">
    <w:name w:val="Основной текст Знак"/>
    <w:basedOn w:val="a0"/>
    <w:link w:val="a4"/>
    <w:rsid w:val="0082554C"/>
    <w:rPr>
      <w:rFonts w:ascii="Times New Roman" w:eastAsia="Times New Roman" w:hAnsi="Times New Roman" w:cs="Times New Roman"/>
      <w:sz w:val="28"/>
      <w:szCs w:val="28"/>
      <w:lang w:eastAsia="ru-RU"/>
    </w:rPr>
  </w:style>
  <w:style w:type="character" w:styleId="a6">
    <w:name w:val="Hyperlink"/>
    <w:rsid w:val="0082554C"/>
    <w:rPr>
      <w:color w:val="0000FF"/>
      <w:u w:val="single"/>
    </w:rPr>
  </w:style>
  <w:style w:type="paragraph" w:styleId="a7">
    <w:name w:val="Block Text"/>
    <w:basedOn w:val="a"/>
    <w:rsid w:val="0082554C"/>
    <w:pPr>
      <w:ind w:left="76" w:right="256"/>
      <w:jc w:val="both"/>
    </w:pPr>
    <w:rPr>
      <w:b/>
      <w:sz w:val="22"/>
    </w:rPr>
  </w:style>
  <w:style w:type="paragraph" w:styleId="32">
    <w:name w:val="Body Text Indent 3"/>
    <w:basedOn w:val="a"/>
    <w:link w:val="33"/>
    <w:uiPriority w:val="99"/>
    <w:rsid w:val="0082554C"/>
    <w:pPr>
      <w:ind w:right="-382" w:firstLine="993"/>
    </w:pPr>
    <w:rPr>
      <w:sz w:val="28"/>
      <w:szCs w:val="20"/>
      <w:lang w:val="x-none" w:eastAsia="x-none"/>
    </w:rPr>
  </w:style>
  <w:style w:type="character" w:customStyle="1" w:styleId="33">
    <w:name w:val="Основной текст с отступом 3 Знак"/>
    <w:basedOn w:val="a0"/>
    <w:link w:val="32"/>
    <w:uiPriority w:val="99"/>
    <w:rsid w:val="0082554C"/>
    <w:rPr>
      <w:rFonts w:ascii="Times New Roman" w:eastAsia="Times New Roman" w:hAnsi="Times New Roman" w:cs="Times New Roman"/>
      <w:sz w:val="28"/>
      <w:szCs w:val="20"/>
      <w:lang w:val="x-none" w:eastAsia="x-none"/>
    </w:rPr>
  </w:style>
  <w:style w:type="character" w:styleId="a8">
    <w:name w:val="footnote reference"/>
    <w:semiHidden/>
    <w:rsid w:val="0082554C"/>
    <w:rPr>
      <w:vertAlign w:val="superscript"/>
    </w:rPr>
  </w:style>
  <w:style w:type="paragraph" w:styleId="a9">
    <w:name w:val="Note Heading"/>
    <w:basedOn w:val="a"/>
    <w:next w:val="a"/>
    <w:link w:val="aa"/>
    <w:rsid w:val="0082554C"/>
    <w:pPr>
      <w:spacing w:before="120"/>
      <w:jc w:val="both"/>
    </w:pPr>
  </w:style>
  <w:style w:type="character" w:customStyle="1" w:styleId="aa">
    <w:name w:val="Заголовок записки Знак"/>
    <w:basedOn w:val="a0"/>
    <w:link w:val="a9"/>
    <w:rsid w:val="0082554C"/>
    <w:rPr>
      <w:rFonts w:ascii="Times New Roman" w:eastAsia="Times New Roman" w:hAnsi="Times New Roman" w:cs="Times New Roman"/>
      <w:sz w:val="24"/>
      <w:szCs w:val="24"/>
      <w:lang w:eastAsia="ru-RU"/>
    </w:rPr>
  </w:style>
  <w:style w:type="paragraph" w:customStyle="1" w:styleId="ConsPlusNonformat">
    <w:name w:val="ConsPlusNonformat"/>
    <w:rsid w:val="0082554C"/>
    <w:pPr>
      <w:widowControl w:val="0"/>
      <w:suppressAutoHyphens/>
      <w:autoSpaceDE w:val="0"/>
      <w:spacing w:after="0" w:line="240" w:lineRule="auto"/>
    </w:pPr>
    <w:rPr>
      <w:rFonts w:ascii="Courier New" w:eastAsia="Arial" w:hAnsi="Courier New" w:cs="Times New Roman"/>
      <w:sz w:val="20"/>
      <w:szCs w:val="20"/>
      <w:lang w:eastAsia="ru-RU"/>
    </w:rPr>
  </w:style>
  <w:style w:type="paragraph" w:customStyle="1" w:styleId="ConsPlusNormal">
    <w:name w:val="ConsPlusNormal"/>
    <w:link w:val="ConsPlusNormal0"/>
    <w:rsid w:val="00825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82554C"/>
    <w:pPr>
      <w:ind w:left="-720" w:firstLine="720"/>
      <w:jc w:val="both"/>
    </w:pPr>
  </w:style>
  <w:style w:type="character" w:customStyle="1" w:styleId="23">
    <w:name w:val="Основной текст с отступом 2 Знак"/>
    <w:basedOn w:val="a0"/>
    <w:link w:val="22"/>
    <w:rsid w:val="0082554C"/>
    <w:rPr>
      <w:rFonts w:ascii="Times New Roman" w:eastAsia="Times New Roman" w:hAnsi="Times New Roman" w:cs="Times New Roman"/>
      <w:sz w:val="24"/>
      <w:szCs w:val="24"/>
      <w:lang w:eastAsia="ru-RU"/>
    </w:rPr>
  </w:style>
  <w:style w:type="paragraph" w:styleId="ab">
    <w:name w:val="footnote text"/>
    <w:basedOn w:val="a"/>
    <w:link w:val="ac"/>
    <w:semiHidden/>
    <w:rsid w:val="0082554C"/>
    <w:rPr>
      <w:sz w:val="20"/>
      <w:szCs w:val="20"/>
    </w:rPr>
  </w:style>
  <w:style w:type="character" w:customStyle="1" w:styleId="ac">
    <w:name w:val="Текст сноски Знак"/>
    <w:basedOn w:val="a0"/>
    <w:link w:val="ab"/>
    <w:semiHidden/>
    <w:rsid w:val="0082554C"/>
    <w:rPr>
      <w:rFonts w:ascii="Times New Roman" w:eastAsia="Times New Roman" w:hAnsi="Times New Roman" w:cs="Times New Roman"/>
      <w:sz w:val="20"/>
      <w:szCs w:val="20"/>
      <w:lang w:eastAsia="ru-RU"/>
    </w:rPr>
  </w:style>
  <w:style w:type="paragraph" w:styleId="ad">
    <w:name w:val="footer"/>
    <w:basedOn w:val="a"/>
    <w:link w:val="ae"/>
    <w:rsid w:val="0082554C"/>
    <w:pPr>
      <w:tabs>
        <w:tab w:val="center" w:pos="4677"/>
        <w:tab w:val="right" w:pos="9355"/>
      </w:tabs>
    </w:pPr>
  </w:style>
  <w:style w:type="character" w:customStyle="1" w:styleId="ae">
    <w:name w:val="Нижний колонтитул Знак"/>
    <w:basedOn w:val="a0"/>
    <w:link w:val="ad"/>
    <w:rsid w:val="0082554C"/>
    <w:rPr>
      <w:rFonts w:ascii="Times New Roman" w:eastAsia="Times New Roman" w:hAnsi="Times New Roman" w:cs="Times New Roman"/>
      <w:sz w:val="24"/>
      <w:szCs w:val="24"/>
      <w:lang w:eastAsia="ru-RU"/>
    </w:rPr>
  </w:style>
  <w:style w:type="character" w:styleId="af">
    <w:name w:val="page number"/>
    <w:basedOn w:val="a0"/>
    <w:rsid w:val="0082554C"/>
  </w:style>
  <w:style w:type="paragraph" w:styleId="af0">
    <w:name w:val="Body Text Indent"/>
    <w:basedOn w:val="a"/>
    <w:link w:val="af1"/>
    <w:rsid w:val="0082554C"/>
    <w:pPr>
      <w:ind w:left="-720" w:firstLine="720"/>
      <w:jc w:val="both"/>
    </w:pPr>
    <w:rPr>
      <w:sz w:val="22"/>
    </w:rPr>
  </w:style>
  <w:style w:type="character" w:customStyle="1" w:styleId="af1">
    <w:name w:val="Основной текст с отступом Знак"/>
    <w:basedOn w:val="a0"/>
    <w:link w:val="af0"/>
    <w:rsid w:val="0082554C"/>
    <w:rPr>
      <w:rFonts w:ascii="Times New Roman" w:eastAsia="Times New Roman" w:hAnsi="Times New Roman" w:cs="Times New Roman"/>
      <w:szCs w:val="24"/>
      <w:lang w:eastAsia="ru-RU"/>
    </w:rPr>
  </w:style>
  <w:style w:type="character" w:styleId="af2">
    <w:name w:val="FollowedHyperlink"/>
    <w:rsid w:val="0082554C"/>
    <w:rPr>
      <w:color w:val="800080"/>
      <w:u w:val="single"/>
    </w:rPr>
  </w:style>
  <w:style w:type="table" w:styleId="af3">
    <w:name w:val="Table Grid"/>
    <w:basedOn w:val="a1"/>
    <w:rsid w:val="00825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82554C"/>
    <w:pPr>
      <w:spacing w:before="100" w:beforeAutospacing="1" w:after="100" w:afterAutospacing="1"/>
    </w:pPr>
    <w:rPr>
      <w:rFonts w:ascii="Tahoma" w:hAnsi="Tahoma"/>
      <w:sz w:val="20"/>
      <w:szCs w:val="20"/>
      <w:lang w:val="en-US" w:eastAsia="en-US"/>
    </w:rPr>
  </w:style>
  <w:style w:type="paragraph" w:styleId="af5">
    <w:name w:val="List Paragraph"/>
    <w:basedOn w:val="a"/>
    <w:uiPriority w:val="99"/>
    <w:qFormat/>
    <w:rsid w:val="0082554C"/>
    <w:pPr>
      <w:suppressAutoHyphens/>
      <w:ind w:left="720"/>
      <w:contextualSpacing/>
    </w:pPr>
    <w:rPr>
      <w:sz w:val="20"/>
      <w:szCs w:val="20"/>
      <w:lang w:eastAsia="ar-SA"/>
    </w:rPr>
  </w:style>
  <w:style w:type="paragraph" w:styleId="af6">
    <w:name w:val="Title"/>
    <w:basedOn w:val="a"/>
    <w:link w:val="af7"/>
    <w:qFormat/>
    <w:rsid w:val="0082554C"/>
    <w:pPr>
      <w:widowControl w:val="0"/>
      <w:shd w:val="clear" w:color="auto" w:fill="FFFFFF"/>
      <w:adjustRightInd w:val="0"/>
      <w:spacing w:line="360" w:lineRule="atLeast"/>
      <w:jc w:val="center"/>
      <w:textAlignment w:val="baseline"/>
    </w:pPr>
    <w:rPr>
      <w:b/>
      <w:sz w:val="28"/>
      <w:lang w:val="x-none" w:eastAsia="x-none"/>
    </w:rPr>
  </w:style>
  <w:style w:type="character" w:customStyle="1" w:styleId="af7">
    <w:name w:val="Название Знак"/>
    <w:basedOn w:val="a0"/>
    <w:link w:val="af6"/>
    <w:rsid w:val="0082554C"/>
    <w:rPr>
      <w:rFonts w:ascii="Times New Roman" w:eastAsia="Times New Roman" w:hAnsi="Times New Roman" w:cs="Times New Roman"/>
      <w:b/>
      <w:sz w:val="28"/>
      <w:szCs w:val="24"/>
      <w:shd w:val="clear" w:color="auto" w:fill="FFFFFF"/>
      <w:lang w:val="x-none" w:eastAsia="x-none"/>
    </w:rPr>
  </w:style>
  <w:style w:type="paragraph" w:customStyle="1" w:styleId="af8">
    <w:name w:val="Таблицы (моноширинный)"/>
    <w:basedOn w:val="a"/>
    <w:next w:val="a"/>
    <w:rsid w:val="0082554C"/>
    <w:pPr>
      <w:autoSpaceDE w:val="0"/>
      <w:autoSpaceDN w:val="0"/>
      <w:adjustRightInd w:val="0"/>
      <w:jc w:val="both"/>
    </w:pPr>
    <w:rPr>
      <w:rFonts w:ascii="Courier New" w:hAnsi="Courier New" w:cs="Courier New"/>
      <w:sz w:val="20"/>
      <w:szCs w:val="20"/>
    </w:rPr>
  </w:style>
  <w:style w:type="paragraph" w:customStyle="1" w:styleId="Default">
    <w:name w:val="Default"/>
    <w:rsid w:val="00825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82554C"/>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styleId="af9">
    <w:name w:val="Balloon Text"/>
    <w:basedOn w:val="a"/>
    <w:link w:val="afa"/>
    <w:rsid w:val="0082554C"/>
    <w:rPr>
      <w:rFonts w:ascii="Tahoma" w:hAnsi="Tahoma"/>
      <w:sz w:val="16"/>
      <w:szCs w:val="16"/>
      <w:lang w:val="x-none" w:eastAsia="x-none"/>
    </w:rPr>
  </w:style>
  <w:style w:type="character" w:customStyle="1" w:styleId="afa">
    <w:name w:val="Текст выноски Знак"/>
    <w:basedOn w:val="a0"/>
    <w:link w:val="af9"/>
    <w:rsid w:val="0082554C"/>
    <w:rPr>
      <w:rFonts w:ascii="Tahoma" w:eastAsia="Times New Roman" w:hAnsi="Tahoma" w:cs="Times New Roman"/>
      <w:sz w:val="16"/>
      <w:szCs w:val="16"/>
      <w:lang w:val="x-none" w:eastAsia="x-none"/>
    </w:rPr>
  </w:style>
  <w:style w:type="paragraph" w:customStyle="1" w:styleId="1">
    <w:name w:val="Договор 1"/>
    <w:basedOn w:val="a"/>
    <w:rsid w:val="0082554C"/>
    <w:pPr>
      <w:numPr>
        <w:numId w:val="3"/>
      </w:numPr>
      <w:overflowPunct w:val="0"/>
      <w:autoSpaceDE w:val="0"/>
      <w:autoSpaceDN w:val="0"/>
      <w:adjustRightInd w:val="0"/>
      <w:spacing w:before="240" w:after="120"/>
      <w:jc w:val="center"/>
      <w:textAlignment w:val="baseline"/>
    </w:pPr>
    <w:rPr>
      <w:b/>
      <w:szCs w:val="20"/>
    </w:rPr>
  </w:style>
  <w:style w:type="paragraph" w:customStyle="1" w:styleId="2">
    <w:name w:val="Договор 2"/>
    <w:basedOn w:val="1"/>
    <w:rsid w:val="0082554C"/>
    <w:pPr>
      <w:numPr>
        <w:ilvl w:val="1"/>
      </w:numPr>
      <w:spacing w:before="0"/>
      <w:jc w:val="both"/>
    </w:pPr>
    <w:rPr>
      <w:b w:val="0"/>
    </w:rPr>
  </w:style>
  <w:style w:type="paragraph" w:customStyle="1" w:styleId="3">
    <w:name w:val="Договор 3"/>
    <w:basedOn w:val="2"/>
    <w:rsid w:val="0082554C"/>
    <w:pPr>
      <w:numPr>
        <w:ilvl w:val="2"/>
      </w:numPr>
      <w:tabs>
        <w:tab w:val="clear" w:pos="1146"/>
        <w:tab w:val="num" w:pos="720"/>
      </w:tabs>
      <w:ind w:left="720"/>
    </w:pPr>
  </w:style>
  <w:style w:type="paragraph" w:customStyle="1" w:styleId="ConsPlusCell">
    <w:name w:val="ConsPlusCell"/>
    <w:rsid w:val="0082554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rsid w:val="0082554C"/>
    <w:pPr>
      <w:spacing w:before="96" w:after="192"/>
    </w:pPr>
  </w:style>
  <w:style w:type="character" w:customStyle="1" w:styleId="ConsPlusNormal0">
    <w:name w:val="ConsPlusNormal Знак"/>
    <w:link w:val="ConsPlusNormal"/>
    <w:locked/>
    <w:rsid w:val="0082554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990B0854759B4E3C0FAB098180A54E2E1593B1435B4FA603B39A2EE2ED37AF70D9C5568F495686RFz4F" TargetMode="External"/><Relationship Id="rId18" Type="http://schemas.openxmlformats.org/officeDocument/2006/relationships/hyperlink" Target="consultantplus://offline/ref=92A65254638BC7070C39646A3788BFB68C96E898DD302C31F56581D7119A71F557090D7FF462D208r0YEJ"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menea@ekboblsud.ru" TargetMode="External"/><Relationship Id="rId7" Type="http://schemas.openxmlformats.org/officeDocument/2006/relationships/footnotes" Target="footnotes.xml"/><Relationship Id="rId12" Type="http://schemas.openxmlformats.org/officeDocument/2006/relationships/hyperlink" Target="http://www.ekboblsud.ru/" TargetMode="External"/><Relationship Id="rId17" Type="http://schemas.openxmlformats.org/officeDocument/2006/relationships/hyperlink" Target="consultantplus://offline/ref=FB990B0854759B4E3C0FAB098180A54E2E1590BA46564FA603B39A2EE2ED37AF70D9C5568F495383RFz4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consultantplus://offline/ref=FB990B0854759B4E3C0FAB098180A54E2E1593B1455A4FA603B39A2EE2ED37AF70D9C5568E49R5z2F" TargetMode="External"/><Relationship Id="rId20" Type="http://schemas.openxmlformats.org/officeDocument/2006/relationships/hyperlink" Target="http://www.ekboblsud.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consultantplus://offline/ref=FB990B0854759B4E3C0FAB098180A54E2E1593B1455A4FA603B39A2EE2ED37AF70D9C5568E4BR5z5F"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B990B0854759B4E3C0FAB098180A54E2E1592B043514FA603B39A2EE2ED37AF70D9C5528ER4zBF"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C2C4-E6D4-4D81-B522-DBD1E959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19</Pages>
  <Words>7107</Words>
  <Characters>40515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Минаева</dc:creator>
  <cp:keywords/>
  <dc:description/>
  <cp:lastModifiedBy>Елена А. Минаева</cp:lastModifiedBy>
  <cp:revision>10</cp:revision>
  <cp:lastPrinted>2014-11-19T11:41:00Z</cp:lastPrinted>
  <dcterms:created xsi:type="dcterms:W3CDTF">2014-06-23T11:43:00Z</dcterms:created>
  <dcterms:modified xsi:type="dcterms:W3CDTF">2014-11-20T09:53:00Z</dcterms:modified>
</cp:coreProperties>
</file>