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BF" w:rsidRPr="00553A2C" w:rsidRDefault="00F907BF" w:rsidP="00553A2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Статья 227. Полномочия судьи по поступившему в суд уголовному делу</w:t>
      </w:r>
    </w:p>
    <w:p w:rsidR="00F907BF" w:rsidRPr="00553A2C" w:rsidRDefault="00F907BF" w:rsidP="00553A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1. По поступившему уголовному делу судья принимает одно из следующих решений: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1) о направлении уголовного дела по подсудности;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2) о назначении предварительного слушания;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3) о назначении судебного заседания.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2. Решение судьи оформляется постановлением, в котором указываются: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1) дата и место вынесения постановления;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2) наименование суда, фамилия и инициалы судьи, вынесшего постановление;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3) основания принятого решения.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3. Решение принимается в срок не позднее 30 суток со дня поступления уголовного дела в суд. В случае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если в суд поступает уголовное дело в отношении обвиняемого, содержащегося под стражей, судья принимает решение в срок не позднее 14 суток со дня поступления уголовного дела в суд. По просьбе стороны суд вправе предоставить ей возможность для дополнительного ознакомления с материалами уголовного дела.</w:t>
      </w:r>
    </w:p>
    <w:p w:rsidR="00F907BF" w:rsidRPr="00553A2C" w:rsidRDefault="00F907BF" w:rsidP="00553A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5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29.05.2002 N 58-ФЗ)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3.1. В случае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если с уголовным делом поступило постановление о сохранении в тайне данных о личности участника уголовного судопроизводства, судья принимает меры, исключающие возможность ознакомления с указанным постановлением иных участников уголовного судопроизводства.</w:t>
      </w:r>
    </w:p>
    <w:p w:rsidR="00F907BF" w:rsidRPr="00553A2C" w:rsidRDefault="00F907BF" w:rsidP="00553A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асть 3.1 введена Федеральным </w:t>
      </w:r>
      <w:hyperlink r:id="rId6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28.12.2013 N 432-ФЗ)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4. Копия постановления судьи направляется обвиняемому, потерпевшему и прокурору.</w:t>
      </w:r>
    </w:p>
    <w:p w:rsidR="00F907BF" w:rsidRPr="00553A2C" w:rsidRDefault="00F907BF" w:rsidP="00553A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907BF" w:rsidRPr="00553A2C" w:rsidRDefault="00F907BF" w:rsidP="00553A2C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Статья 228. Вопросы, подлежащие выяснению по поступившему в суд уголовному делу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7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05.06.2012 N 53-ФЗ)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1. По поступившему в суд уголовному делу судья должен выяснить в отношении каждого из обвиняемых следующее: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1) подсудно ли уголовное дело данному суду;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2) вручены ли копии обвинительного заключения или обвинительного акта;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3) подлежит ли избранию, отмене или изменению мера пресечения, а также подлежит ли продлению срок запрета определенных действий, предусмотренного </w:t>
      </w:r>
      <w:hyperlink r:id="rId8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пунктом 1 части шестой статьи 105.1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срок домашнего ареста или срок содержания под стражей;</w:t>
      </w:r>
    </w:p>
    <w:p w:rsidR="00F907BF" w:rsidRPr="00553A2C" w:rsidRDefault="00F907BF" w:rsidP="00553A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9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18.04.2018 N 72-ФЗ)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4) подлежат ли удовлетворению заявленные ходатайства и поданные жалобы;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4.1) приняты ли меры по обеспечению исполнения наказания в виде штрафа;</w:t>
      </w:r>
    </w:p>
    <w:p w:rsidR="00F907BF" w:rsidRPr="00553A2C" w:rsidRDefault="00F907BF" w:rsidP="00553A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(п. 4.1 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Федеральным </w:t>
      </w:r>
      <w:hyperlink r:id="rId10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08.03.2015 N 40-ФЗ)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5) приняты ли меры по обеспечению возмещения вреда, причиненного преступлением, или возможной конфискации имущества, а также подлежит ли продлению срок ареста, наложенного на имущество, установленный в соответствии с </w:t>
      </w:r>
      <w:hyperlink r:id="rId11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частью третьей статьи 115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Кодекса;</w:t>
      </w:r>
    </w:p>
    <w:p w:rsidR="00F907BF" w:rsidRPr="00553A2C" w:rsidRDefault="00F907BF" w:rsidP="00553A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(п. 5 в ред. Федерального </w:t>
      </w:r>
      <w:hyperlink r:id="rId12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29.06.2015 N 190-ФЗ)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6) имеются ли основания проведения предварительного слушания, предусмотренные </w:t>
      </w:r>
      <w:hyperlink r:id="rId13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частью второй статьи 229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 xml:space="preserve">Вопрос об избрании меры пресечения в виде запрета определенных действий, залога, домашнего ареста или заключения под стражу либо о продлении срока запрета определенных действий, срока домашнего ареста или срока содержания под стражей рассматривается в судебном заседании судьей по ходатайству прокурора или по </w:t>
      </w:r>
      <w:r w:rsidRPr="00553A2C">
        <w:rPr>
          <w:rFonts w:ascii="Times New Roman" w:hAnsi="Times New Roman" w:cs="Times New Roman"/>
          <w:sz w:val="24"/>
          <w:szCs w:val="24"/>
        </w:rPr>
        <w:lastRenderedPageBreak/>
        <w:t>собственной инициативе с участием обвиняемого, его защитника, если он участвует в уголовном деле, законного представителя несовершеннолетнего обвиняемого и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прокурора в порядке, установленном </w:t>
      </w:r>
      <w:hyperlink r:id="rId14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статьями 105.1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5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108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либо на предварительном слушании, проводимом при наличии оснований, предусмотренных </w:t>
      </w:r>
      <w:hyperlink r:id="rId16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частью второй статьи 229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Кодекса. Стороны должны быть извещены о месте, дате и времени судебного заседания не менее чем за 3 суток до его начала.</w:t>
      </w:r>
    </w:p>
    <w:p w:rsidR="00F907BF" w:rsidRPr="00553A2C" w:rsidRDefault="00F907BF" w:rsidP="00553A2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17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18.04.2018 N 72-ФЗ)</w:t>
      </w:r>
    </w:p>
    <w:p w:rsidR="00F907BF" w:rsidRPr="00553A2C" w:rsidRDefault="00F907BF" w:rsidP="00553A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 xml:space="preserve">Вопрос о продлении срока ареста, наложенного на имущество лиц, указанных в </w:t>
      </w:r>
      <w:hyperlink r:id="rId18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части третьей статьи 115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рассматривается в судебном заседании судьей по ходатайству прокурора или по собственной инициативе в порядке, установленном </w:t>
      </w:r>
      <w:hyperlink r:id="rId19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статьей 115.1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либо на предварительном слушании, проводимом при наличии оснований, предусмотренных </w:t>
      </w:r>
      <w:hyperlink r:id="rId20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частью второй статьи 229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и с учетом особенностей, предусмотренных </w:t>
      </w:r>
      <w:hyperlink r:id="rId21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статьей 115.1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>.</w:t>
      </w:r>
    </w:p>
    <w:p w:rsidR="00F907BF" w:rsidRPr="00553A2C" w:rsidRDefault="00F907BF" w:rsidP="00553A2C">
      <w:pPr>
        <w:pStyle w:val="ConsPlusNormal"/>
        <w:rPr>
          <w:rFonts w:ascii="Times New Roman" w:hAnsi="Times New Roman" w:cs="Times New Roman"/>
          <w:sz w:val="24"/>
          <w:szCs w:val="24"/>
        </w:rPr>
      </w:pPr>
      <w:hyperlink r:id="rId22">
        <w:r w:rsidRPr="00553A2C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</w:r>
        <w:proofErr w:type="gramStart"/>
        <w:r w:rsidRPr="00553A2C">
          <w:rPr>
            <w:rFonts w:ascii="Times New Roman" w:hAnsi="Times New Roman" w:cs="Times New Roman"/>
            <w:i/>
            <w:color w:val="0000FF"/>
            <w:sz w:val="24"/>
            <w:szCs w:val="24"/>
          </w:rPr>
          <w:t>г</w:t>
        </w:r>
        <w:proofErr w:type="gramEnd"/>
        <w:r w:rsidRPr="00553A2C">
          <w:rPr>
            <w:rFonts w:ascii="Times New Roman" w:hAnsi="Times New Roman" w:cs="Times New Roman"/>
            <w:i/>
            <w:color w:val="0000FF"/>
            <w:sz w:val="24"/>
            <w:szCs w:val="24"/>
          </w:rPr>
          <w:t>л. 33 УПК РФ {</w:t>
        </w:r>
        <w:proofErr w:type="spellStart"/>
        <w:r w:rsidRPr="00553A2C">
          <w:rPr>
            <w:rFonts w:ascii="Times New Roman" w:hAnsi="Times New Roman" w:cs="Times New Roman"/>
            <w:i/>
            <w:color w:val="0000FF"/>
            <w:sz w:val="24"/>
            <w:szCs w:val="24"/>
          </w:rPr>
          <w:t>КонсультантПлюс</w:t>
        </w:r>
        <w:proofErr w:type="spellEnd"/>
        <w:r w:rsidRPr="00553A2C">
          <w:rPr>
            <w:rFonts w:ascii="Times New Roman" w:hAnsi="Times New Roman" w:cs="Times New Roman"/>
            <w:i/>
            <w:color w:val="0000FF"/>
            <w:sz w:val="24"/>
            <w:szCs w:val="24"/>
          </w:rPr>
          <w:t>}</w:t>
        </w:r>
      </w:hyperlink>
      <w:r w:rsidRPr="00553A2C">
        <w:rPr>
          <w:rFonts w:ascii="Times New Roman" w:hAnsi="Times New Roman" w:cs="Times New Roman"/>
          <w:sz w:val="24"/>
          <w:szCs w:val="24"/>
        </w:rPr>
        <w:br/>
      </w:r>
    </w:p>
    <w:p w:rsidR="00F907BF" w:rsidRPr="00553A2C" w:rsidRDefault="00F907BF" w:rsidP="00553A2C">
      <w:pPr>
        <w:spacing w:after="0" w:line="220" w:lineRule="atLeast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b/>
          <w:sz w:val="24"/>
          <w:szCs w:val="24"/>
        </w:rPr>
        <w:t>Статья 319. Полномочия судьи по уголовному делу частного обвинения</w:t>
      </w:r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23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29.12.2025 N 535-ФЗ)</w:t>
      </w:r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907BF" w:rsidRPr="00553A2C" w:rsidRDefault="00F907BF" w:rsidP="00553A2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1. В случаях, если поданное заявление не отвечает требованиям </w:t>
      </w:r>
      <w:hyperlink r:id="rId24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частей пятой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шестой статьи 318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судья выносит постановление о возвращении заявления лицу, его подавшему, в котором предлагает ему привести заявление в соответствие с указанными требованиями и устанавливает для этого срок. В случае неисполнения данного указания судья отказывает в принятии заявления к своему производству и уведомляет об этом лицо, его подавшее.</w:t>
      </w:r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26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29.12.2025 N 535-ФЗ)</w:t>
      </w:r>
    </w:p>
    <w:p w:rsidR="00F907BF" w:rsidRPr="00553A2C" w:rsidRDefault="00F907BF" w:rsidP="00553A2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 xml:space="preserve">В случае если поданное заявление не отвечает требованиям </w:t>
      </w:r>
      <w:hyperlink r:id="rId27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пункта 4 части пятой статьи 318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соответствии с </w:t>
      </w:r>
      <w:hyperlink r:id="rId28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частью четвертой статьи 20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о чем уведомляет лицо, подавшее заявление.</w:t>
      </w:r>
      <w:proofErr w:type="gramEnd"/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асть 1.1 введена Федеральным </w:t>
      </w:r>
      <w:hyperlink r:id="rId29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12.04.2007 N 47-ФЗ; в ред. Федеральных законов от 05.06.2007 </w:t>
      </w:r>
      <w:hyperlink r:id="rId30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N 87-ФЗ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, от 29.12.2025 </w:t>
      </w:r>
      <w:hyperlink r:id="rId31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N 535-ФЗ</w:t>
        </w:r>
      </w:hyperlink>
      <w:r w:rsidRPr="00553A2C">
        <w:rPr>
          <w:rFonts w:ascii="Times New Roman" w:hAnsi="Times New Roman" w:cs="Times New Roman"/>
          <w:sz w:val="24"/>
          <w:szCs w:val="24"/>
        </w:rPr>
        <w:t>)</w:t>
      </w:r>
    </w:p>
    <w:p w:rsidR="00F907BF" w:rsidRPr="00553A2C" w:rsidRDefault="00F907BF" w:rsidP="00553A2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 xml:space="preserve">Если заявление подано в отношении лица, указанного в </w:t>
      </w:r>
      <w:hyperlink r:id="rId32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пункте 2 части первой статьи 147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то судья отказывает в принятии заявления к своему производству и направляет указанное заявление руководителю следственного органа для решения вопроса о возбуждении уголовного дела в порядке, установленном </w:t>
      </w:r>
      <w:hyperlink r:id="rId33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статьей 448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о чем уведомляет лицо, подавшее заявление.</w:t>
      </w:r>
      <w:proofErr w:type="gramEnd"/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асть 1.2 введена Федеральным </w:t>
      </w:r>
      <w:hyperlink r:id="rId34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12.04.2007 N 47-ФЗ; в ред. Федеральных законов от 06.06.2007 </w:t>
      </w:r>
      <w:hyperlink r:id="rId35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N 90-ФЗ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, от 29.12.2025 </w:t>
      </w:r>
      <w:hyperlink r:id="rId36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N 535-ФЗ</w:t>
        </w:r>
      </w:hyperlink>
      <w:r w:rsidRPr="00553A2C">
        <w:rPr>
          <w:rFonts w:ascii="Times New Roman" w:hAnsi="Times New Roman" w:cs="Times New Roman"/>
          <w:sz w:val="24"/>
          <w:szCs w:val="24"/>
        </w:rPr>
        <w:t>)</w:t>
      </w:r>
    </w:p>
    <w:p w:rsidR="00F907BF" w:rsidRPr="00553A2C" w:rsidRDefault="00F907BF" w:rsidP="00553A2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2. По ходатайству сторон судья вправе оказать им содействие в собирании таких доказательств, которые не могут быть получены сторонами самостоятельно.</w:t>
      </w:r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37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29.12.2025 N 535-ФЗ)</w:t>
      </w:r>
    </w:p>
    <w:p w:rsidR="00F907BF" w:rsidRPr="00553A2C" w:rsidRDefault="00F907BF" w:rsidP="00553A2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11"/>
      <w:bookmarkEnd w:id="0"/>
      <w:r w:rsidRPr="00553A2C">
        <w:rPr>
          <w:rFonts w:ascii="Times New Roman" w:hAnsi="Times New Roman" w:cs="Times New Roman"/>
          <w:sz w:val="24"/>
          <w:szCs w:val="24"/>
        </w:rPr>
        <w:t xml:space="preserve">3. При наличии оснований для назначения судебного заседания судья в течение 7 суток со дня поступления заявления в суд вызывает лицо, в отношении которого подано заявление, знакомит его с материалами уголовного дела, вручает копию поданного заявления, разъясняет права подсудимого в судебном заседании, предусмотренные </w:t>
      </w:r>
      <w:hyperlink r:id="rId38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статьей 47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и выясняет, кого, по мнению 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данного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лица, необходимо вызвать в суд в качестве свидетелей защиты, о чем у него берется подписка.</w:t>
      </w:r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(в ред. Федерального </w:t>
      </w:r>
      <w:hyperlink r:id="rId39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29.12.2025 N 535-ФЗ)</w:t>
      </w:r>
    </w:p>
    <w:p w:rsidR="00F907BF" w:rsidRPr="00553A2C" w:rsidRDefault="00F907BF" w:rsidP="00553A2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"/>
      <w:bookmarkEnd w:id="1"/>
      <w:r w:rsidRPr="00553A2C">
        <w:rPr>
          <w:rFonts w:ascii="Times New Roman" w:hAnsi="Times New Roman" w:cs="Times New Roman"/>
          <w:sz w:val="24"/>
          <w:szCs w:val="24"/>
        </w:rPr>
        <w:t>4. В случае неявки в суд лица, в отношении которого подано заявление, копия заявления с разъяснением прав подсудимого, а также условий и порядка примирения сторон направляется подсудимому.</w:t>
      </w:r>
    </w:p>
    <w:p w:rsidR="00F907BF" w:rsidRPr="00553A2C" w:rsidRDefault="00F907BF" w:rsidP="00553A2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 xml:space="preserve">Если после принятия заявления к производству будет установлено, что лицо, в отношении которого подано заявление, относится к категории лиц, указанных в </w:t>
      </w:r>
      <w:hyperlink r:id="rId40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статье 447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то судья выносит постановление об отмене постановления о принятии заявления потерпевшего или его законного представителя к своему производству и направляет материалы руководителю следственного органа для решения вопроса о возбуждении уголовного дела в порядке, установленном </w:t>
      </w:r>
      <w:hyperlink r:id="rId41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статьей</w:t>
        </w:r>
        <w:proofErr w:type="gramEnd"/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 xml:space="preserve"> 448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о чем уведомляет потерпевшего или его законного представителя.</w:t>
      </w:r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(часть 4.1 введена Федеральным </w:t>
      </w:r>
      <w:hyperlink r:id="rId42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12.04.2007 N 47-ФЗ; в ред. Федеральных законов от 06.06.2007 </w:t>
      </w:r>
      <w:hyperlink r:id="rId43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N 90-ФЗ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, от 29.12.2025 </w:t>
      </w:r>
      <w:hyperlink r:id="rId44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N 535-ФЗ</w:t>
        </w:r>
      </w:hyperlink>
      <w:r w:rsidRPr="00553A2C">
        <w:rPr>
          <w:rFonts w:ascii="Times New Roman" w:hAnsi="Times New Roman" w:cs="Times New Roman"/>
          <w:sz w:val="24"/>
          <w:szCs w:val="24"/>
        </w:rPr>
        <w:t>)</w:t>
      </w:r>
    </w:p>
    <w:p w:rsidR="00F907BF" w:rsidRPr="00553A2C" w:rsidRDefault="00F907BF" w:rsidP="00553A2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5. Судья разъясняет сторонам возможность примирения. 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 xml:space="preserve">В случае поступления от них заявлений о примирении производство по уголовному делу по постановлению судьи прекращается в соответствии с </w:t>
      </w:r>
      <w:hyperlink r:id="rId45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частью второй статьи 20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за исключением производства по уголовным делам, возбуждаемым следователем, а также с согласия прокурора дознавателем в соответствии с </w:t>
      </w:r>
      <w:hyperlink r:id="rId46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частью четвертой статьи 147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Кодекса, которые могут быть прекращены в связи с примирением сторон в порядке, установленном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</w:t>
      </w:r>
      <w:hyperlink r:id="rId47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статьей 25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(часть 5 в ред. Федерального </w:t>
      </w:r>
      <w:hyperlink r:id="rId48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29.12.2025 N 535-ФЗ)</w:t>
      </w:r>
    </w:p>
    <w:p w:rsidR="00F907BF" w:rsidRPr="00553A2C" w:rsidRDefault="00F907BF" w:rsidP="00553A2C">
      <w:pPr>
        <w:spacing w:after="0" w:line="22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 xml:space="preserve">6. Если примирение между сторонами не достигнуто, то суд после выполнения требований </w:t>
      </w:r>
      <w:hyperlink w:anchor="P11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частей третьей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четвертой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настоящей статьи назначает рассмотрение уголовного дела в судебном заседании в соответствии с правилами, предусмотренными </w:t>
      </w:r>
      <w:hyperlink r:id="rId49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главой 33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настоящего Кодекса.</w:t>
      </w:r>
    </w:p>
    <w:p w:rsidR="00F907BF" w:rsidRPr="00553A2C" w:rsidRDefault="00F907BF" w:rsidP="00553A2C">
      <w:pPr>
        <w:spacing w:after="0" w:line="2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53A2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553A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3A2C">
        <w:rPr>
          <w:rFonts w:ascii="Times New Roman" w:hAnsi="Times New Roman" w:cs="Times New Roman"/>
          <w:sz w:val="24"/>
          <w:szCs w:val="24"/>
        </w:rPr>
        <w:t xml:space="preserve"> ред. Федерального </w:t>
      </w:r>
      <w:hyperlink r:id="rId50">
        <w:r w:rsidRPr="00553A2C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553A2C">
        <w:rPr>
          <w:rFonts w:ascii="Times New Roman" w:hAnsi="Times New Roman" w:cs="Times New Roman"/>
          <w:sz w:val="24"/>
          <w:szCs w:val="24"/>
        </w:rPr>
        <w:t xml:space="preserve"> от 29.12.2025 N 535-ФЗ)</w:t>
      </w:r>
    </w:p>
    <w:p w:rsidR="00F907BF" w:rsidRDefault="00F907BF" w:rsidP="00553A2C">
      <w:pPr>
        <w:spacing w:after="0" w:line="220" w:lineRule="atLeast"/>
      </w:pPr>
      <w:hyperlink r:id="rId51">
        <w:r w:rsidRPr="00553A2C">
          <w:rPr>
            <w:rFonts w:ascii="Times New Roman" w:hAnsi="Times New Roman" w:cs="Times New Roman"/>
            <w:i/>
            <w:color w:val="0000FF"/>
            <w:sz w:val="24"/>
            <w:szCs w:val="24"/>
          </w:rPr>
          <w:br/>
          <w:t xml:space="preserve">ст. 319 УПК РФ </w:t>
        </w:r>
      </w:hyperlink>
      <w:bookmarkStart w:id="2" w:name="_GoBack"/>
      <w:bookmarkEnd w:id="2"/>
      <w:r w:rsidRPr="00553A2C">
        <w:rPr>
          <w:rFonts w:ascii="Times New Roman" w:hAnsi="Times New Roman" w:cs="Times New Roman"/>
          <w:sz w:val="24"/>
          <w:szCs w:val="24"/>
        </w:rPr>
        <w:br/>
      </w:r>
    </w:p>
    <w:p w:rsidR="004962D1" w:rsidRDefault="004962D1"/>
    <w:sectPr w:rsidR="004962D1" w:rsidSect="00F66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7BF"/>
    <w:rsid w:val="004962D1"/>
    <w:rsid w:val="00553A2C"/>
    <w:rsid w:val="00F9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7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7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07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07B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528385&amp;dst=101704" TargetMode="External"/><Relationship Id="rId18" Type="http://schemas.openxmlformats.org/officeDocument/2006/relationships/hyperlink" Target="https://login.consultant.ru/link/?req=doc&amp;base=LAW&amp;n=528385&amp;dst=1518" TargetMode="External"/><Relationship Id="rId26" Type="http://schemas.openxmlformats.org/officeDocument/2006/relationships/hyperlink" Target="https://login.consultant.ru/link/?req=doc&amp;base=LAW&amp;n=523079&amp;dst=100028" TargetMode="External"/><Relationship Id="rId39" Type="http://schemas.openxmlformats.org/officeDocument/2006/relationships/hyperlink" Target="https://login.consultant.ru/link/?req=doc&amp;base=LAW&amp;n=523079&amp;dst=10003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28385&amp;dst=1523" TargetMode="External"/><Relationship Id="rId34" Type="http://schemas.openxmlformats.org/officeDocument/2006/relationships/hyperlink" Target="https://login.consultant.ru/link/?req=doc&amp;base=LAW&amp;n=65773&amp;dst=100040" TargetMode="External"/><Relationship Id="rId42" Type="http://schemas.openxmlformats.org/officeDocument/2006/relationships/hyperlink" Target="https://login.consultant.ru/link/?req=doc&amp;base=LAW&amp;n=65773&amp;dst=100041" TargetMode="External"/><Relationship Id="rId47" Type="http://schemas.openxmlformats.org/officeDocument/2006/relationships/hyperlink" Target="https://login.consultant.ru/link/?req=doc&amp;base=LAW&amp;n=528385&amp;dst=19" TargetMode="External"/><Relationship Id="rId50" Type="http://schemas.openxmlformats.org/officeDocument/2006/relationships/hyperlink" Target="https://login.consultant.ru/link/?req=doc&amp;base=LAW&amp;n=523079&amp;dst=100036" TargetMode="External"/><Relationship Id="rId7" Type="http://schemas.openxmlformats.org/officeDocument/2006/relationships/hyperlink" Target="https://login.consultant.ru/link/?req=doc&amp;base=LAW&amp;n=291254&amp;dst=100020" TargetMode="External"/><Relationship Id="rId12" Type="http://schemas.openxmlformats.org/officeDocument/2006/relationships/hyperlink" Target="https://login.consultant.ru/link/?req=doc&amp;base=LAW&amp;n=181823&amp;dst=100044" TargetMode="External"/><Relationship Id="rId17" Type="http://schemas.openxmlformats.org/officeDocument/2006/relationships/hyperlink" Target="https://login.consultant.ru/link/?req=doc&amp;base=LAW&amp;n=296073&amp;dst=100080" TargetMode="External"/><Relationship Id="rId25" Type="http://schemas.openxmlformats.org/officeDocument/2006/relationships/hyperlink" Target="https://login.consultant.ru/link/?req=doc&amp;base=LAW&amp;n=528385&amp;dst=102200" TargetMode="External"/><Relationship Id="rId33" Type="http://schemas.openxmlformats.org/officeDocument/2006/relationships/hyperlink" Target="https://login.consultant.ru/link/?req=doc&amp;base=LAW&amp;n=528385&amp;dst=103038" TargetMode="External"/><Relationship Id="rId38" Type="http://schemas.openxmlformats.org/officeDocument/2006/relationships/hyperlink" Target="https://login.consultant.ru/link/?req=doc&amp;base=LAW&amp;n=528385&amp;dst=100426" TargetMode="External"/><Relationship Id="rId46" Type="http://schemas.openxmlformats.org/officeDocument/2006/relationships/hyperlink" Target="https://login.consultant.ru/link/?req=doc&amp;base=LAW&amp;n=528385&amp;dst=10486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528385&amp;dst=101704" TargetMode="External"/><Relationship Id="rId20" Type="http://schemas.openxmlformats.org/officeDocument/2006/relationships/hyperlink" Target="https://login.consultant.ru/link/?req=doc&amp;base=LAW&amp;n=528385&amp;dst=101704" TargetMode="External"/><Relationship Id="rId29" Type="http://schemas.openxmlformats.org/officeDocument/2006/relationships/hyperlink" Target="https://login.consultant.ru/link/?req=doc&amp;base=LAW&amp;n=65773&amp;dst=100038" TargetMode="External"/><Relationship Id="rId41" Type="http://schemas.openxmlformats.org/officeDocument/2006/relationships/hyperlink" Target="https://login.consultant.ru/link/?req=doc&amp;base=LAW&amp;n=528385&amp;dst=10303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56569&amp;dst=100098" TargetMode="External"/><Relationship Id="rId11" Type="http://schemas.openxmlformats.org/officeDocument/2006/relationships/hyperlink" Target="https://login.consultant.ru/link/?req=doc&amp;base=LAW&amp;n=528385&amp;dst=1518" TargetMode="External"/><Relationship Id="rId24" Type="http://schemas.openxmlformats.org/officeDocument/2006/relationships/hyperlink" Target="https://login.consultant.ru/link/?req=doc&amp;base=LAW&amp;n=528385&amp;dst=102193" TargetMode="External"/><Relationship Id="rId32" Type="http://schemas.openxmlformats.org/officeDocument/2006/relationships/hyperlink" Target="https://login.consultant.ru/link/?req=doc&amp;base=LAW&amp;n=528385&amp;dst=104773" TargetMode="External"/><Relationship Id="rId37" Type="http://schemas.openxmlformats.org/officeDocument/2006/relationships/hyperlink" Target="https://login.consultant.ru/link/?req=doc&amp;base=LAW&amp;n=523079&amp;dst=100031" TargetMode="External"/><Relationship Id="rId40" Type="http://schemas.openxmlformats.org/officeDocument/2006/relationships/hyperlink" Target="https://login.consultant.ru/link/?req=doc&amp;base=LAW&amp;n=528385&amp;dst=103027" TargetMode="External"/><Relationship Id="rId45" Type="http://schemas.openxmlformats.org/officeDocument/2006/relationships/hyperlink" Target="https://login.consultant.ru/link/?req=doc&amp;base=LAW&amp;n=528385&amp;dst=2692" TargetMode="External"/><Relationship Id="rId53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139587&amp;dst=100144" TargetMode="External"/><Relationship Id="rId15" Type="http://schemas.openxmlformats.org/officeDocument/2006/relationships/hyperlink" Target="https://login.consultant.ru/link/?req=doc&amp;base=LAW&amp;n=528385&amp;dst=100851" TargetMode="External"/><Relationship Id="rId23" Type="http://schemas.openxmlformats.org/officeDocument/2006/relationships/hyperlink" Target="https://login.consultant.ru/link/?req=doc&amp;base=LAW&amp;n=523079&amp;dst=100026" TargetMode="External"/><Relationship Id="rId28" Type="http://schemas.openxmlformats.org/officeDocument/2006/relationships/hyperlink" Target="https://login.consultant.ru/link/?req=doc&amp;base=LAW&amp;n=528385&amp;dst=100147" TargetMode="External"/><Relationship Id="rId36" Type="http://schemas.openxmlformats.org/officeDocument/2006/relationships/hyperlink" Target="https://login.consultant.ru/link/?req=doc&amp;base=LAW&amp;n=523079&amp;dst=100030" TargetMode="External"/><Relationship Id="rId49" Type="http://schemas.openxmlformats.org/officeDocument/2006/relationships/hyperlink" Target="https://login.consultant.ru/link/?req=doc&amp;base=LAW&amp;n=528385&amp;dst=101682" TargetMode="External"/><Relationship Id="rId10" Type="http://schemas.openxmlformats.org/officeDocument/2006/relationships/hyperlink" Target="https://login.consultant.ru/link/?req=doc&amp;base=LAW&amp;n=176162&amp;dst=100028" TargetMode="External"/><Relationship Id="rId19" Type="http://schemas.openxmlformats.org/officeDocument/2006/relationships/hyperlink" Target="https://login.consultant.ru/link/?req=doc&amp;base=LAW&amp;n=528385&amp;dst=1523" TargetMode="External"/><Relationship Id="rId31" Type="http://schemas.openxmlformats.org/officeDocument/2006/relationships/hyperlink" Target="https://login.consultant.ru/link/?req=doc&amp;base=LAW&amp;n=523079&amp;dst=100029" TargetMode="External"/><Relationship Id="rId44" Type="http://schemas.openxmlformats.org/officeDocument/2006/relationships/hyperlink" Target="https://login.consultant.ru/link/?req=doc&amp;base=LAW&amp;n=523079&amp;dst=100033" TargetMode="Externa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296073&amp;dst=100079" TargetMode="External"/><Relationship Id="rId14" Type="http://schemas.openxmlformats.org/officeDocument/2006/relationships/hyperlink" Target="https://login.consultant.ru/link/?req=doc&amp;base=LAW&amp;n=528385&amp;dst=1922" TargetMode="External"/><Relationship Id="rId22" Type="http://schemas.openxmlformats.org/officeDocument/2006/relationships/hyperlink" Target="https://login.consultant.ru/link/?req=doc&amp;base=LAW&amp;n=528385&amp;dst=101683" TargetMode="External"/><Relationship Id="rId27" Type="http://schemas.openxmlformats.org/officeDocument/2006/relationships/hyperlink" Target="https://login.consultant.ru/link/?req=doc&amp;base=LAW&amp;n=528385&amp;dst=102197" TargetMode="External"/><Relationship Id="rId30" Type="http://schemas.openxmlformats.org/officeDocument/2006/relationships/hyperlink" Target="https://login.consultant.ru/link/?req=doc&amp;base=LAW&amp;n=203357&amp;dst=100273" TargetMode="External"/><Relationship Id="rId35" Type="http://schemas.openxmlformats.org/officeDocument/2006/relationships/hyperlink" Target="https://login.consultant.ru/link/?req=doc&amp;base=LAW&amp;n=55537&amp;dst=100057" TargetMode="External"/><Relationship Id="rId43" Type="http://schemas.openxmlformats.org/officeDocument/2006/relationships/hyperlink" Target="https://login.consultant.ru/link/?req=doc&amp;base=LAW&amp;n=55537&amp;dst=100058" TargetMode="External"/><Relationship Id="rId48" Type="http://schemas.openxmlformats.org/officeDocument/2006/relationships/hyperlink" Target="https://login.consultant.ru/link/?req=doc&amp;base=LAW&amp;n=523079&amp;dst=100034" TargetMode="External"/><Relationship Id="rId8" Type="http://schemas.openxmlformats.org/officeDocument/2006/relationships/hyperlink" Target="https://login.consultant.ru/link/?req=doc&amp;base=LAW&amp;n=528385&amp;dst=1932" TargetMode="External"/><Relationship Id="rId51" Type="http://schemas.openxmlformats.org/officeDocument/2006/relationships/hyperlink" Target="https://login.consultant.ru/link/?req=doc&amp;base=LAW&amp;n=528385&amp;dst=27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1870</Words>
  <Characters>10662</Characters>
  <Application>Microsoft Office Word</Application>
  <DocSecurity>0</DocSecurity>
  <Lines>88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Статья 227. Полномочия судьи по поступившему в суд уголовному делу</vt:lpstr>
      <vt:lpstr>Статья 228. Вопросы, подлежащие выяснению по поступившему в суд уголовному делу</vt:lpstr>
      <vt:lpstr>Статья 319. Полномочия судьи по уголовному делу частного обвинения</vt:lpstr>
    </vt:vector>
  </TitlesOfParts>
  <Company/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2026-05-06T12:57:00Z</dcterms:created>
  <dcterms:modified xsi:type="dcterms:W3CDTF">2026-05-06T13:00:00Z</dcterms:modified>
</cp:coreProperties>
</file>