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5D6" w:rsidRDefault="00590A55">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 </w:t>
      </w:r>
      <w:proofErr w:type="gramStart"/>
      <w:r>
        <w:rPr>
          <w:rFonts w:ascii="Times New Roman" w:eastAsia="Times New Roman" w:hAnsi="Times New Roman" w:cs="Times New Roman"/>
          <w:b/>
          <w:sz w:val="24"/>
        </w:rPr>
        <w:t>П</w:t>
      </w:r>
      <w:proofErr w:type="gramEnd"/>
      <w:r>
        <w:rPr>
          <w:rFonts w:ascii="Times New Roman" w:eastAsia="Times New Roman" w:hAnsi="Times New Roman" w:cs="Times New Roman"/>
          <w:b/>
          <w:sz w:val="24"/>
        </w:rPr>
        <w:t xml:space="preserve"> Р А В К А</w:t>
      </w:r>
    </w:p>
    <w:p w:rsidR="008145D6" w:rsidRDefault="00590A55">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 результатам анализа судебной практики</w:t>
      </w:r>
    </w:p>
    <w:p w:rsidR="008145D6" w:rsidRDefault="00590A55">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Нерехтского районного суда </w:t>
      </w:r>
    </w:p>
    <w:p w:rsidR="008145D6" w:rsidRDefault="00590A55">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за 2024 год</w:t>
      </w:r>
    </w:p>
    <w:p w:rsidR="008145D6" w:rsidRDefault="00590A55">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по спорам, возникающим из пенсионного законодательства </w:t>
      </w:r>
    </w:p>
    <w:p w:rsidR="008145D6" w:rsidRDefault="008145D6">
      <w:pPr>
        <w:tabs>
          <w:tab w:val="left" w:pos="0"/>
        </w:tabs>
        <w:spacing w:after="0" w:line="240" w:lineRule="auto"/>
        <w:jc w:val="center"/>
        <w:rPr>
          <w:rFonts w:ascii="Times New Roman" w:eastAsia="Times New Roman" w:hAnsi="Times New Roman" w:cs="Times New Roman"/>
          <w:sz w:val="24"/>
        </w:rPr>
      </w:pPr>
    </w:p>
    <w:p w:rsidR="008145D6" w:rsidRDefault="008145D6">
      <w:pPr>
        <w:tabs>
          <w:tab w:val="left" w:pos="0"/>
        </w:tabs>
        <w:spacing w:after="0" w:line="240" w:lineRule="auto"/>
        <w:jc w:val="center"/>
        <w:rPr>
          <w:rFonts w:ascii="Times New Roman" w:eastAsia="Times New Roman" w:hAnsi="Times New Roman" w:cs="Times New Roman"/>
          <w:b/>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Пенсионное обеспечение является важнейшим элементом социального обеспечения, основное содержание которого - предоставление ч</w:t>
      </w:r>
      <w:r w:rsidR="006E0215">
        <w:rPr>
          <w:rFonts w:ascii="Times New Roman" w:eastAsia="Times New Roman" w:hAnsi="Times New Roman" w:cs="Times New Roman"/>
          <w:sz w:val="24"/>
        </w:rPr>
        <w:t>еловеку сре</w:t>
      </w:r>
      <w:proofErr w:type="gramStart"/>
      <w:r w:rsidR="006E0215">
        <w:rPr>
          <w:rFonts w:ascii="Times New Roman" w:eastAsia="Times New Roman" w:hAnsi="Times New Roman" w:cs="Times New Roman"/>
          <w:sz w:val="24"/>
        </w:rPr>
        <w:t>дств к с</w:t>
      </w:r>
      <w:proofErr w:type="gramEnd"/>
      <w:r w:rsidR="006E0215">
        <w:rPr>
          <w:rFonts w:ascii="Times New Roman" w:eastAsia="Times New Roman" w:hAnsi="Times New Roman" w:cs="Times New Roman"/>
          <w:sz w:val="24"/>
        </w:rPr>
        <w:t>уществованию</w:t>
      </w:r>
      <w:r>
        <w:rPr>
          <w:rFonts w:ascii="Times New Roman" w:eastAsia="Times New Roman" w:hAnsi="Times New Roman" w:cs="Times New Roman"/>
          <w:sz w:val="24"/>
        </w:rPr>
        <w:t xml:space="preserve"> (Постановление Конституционного Суда РФ от 29 января 2004 г. </w:t>
      </w:r>
      <w:r>
        <w:rPr>
          <w:rFonts w:ascii="Segoe UI Symbol" w:eastAsia="Segoe UI Symbol" w:hAnsi="Segoe UI Symbol" w:cs="Segoe UI Symbol"/>
          <w:sz w:val="24"/>
        </w:rPr>
        <w:t>№</w:t>
      </w:r>
      <w:r>
        <w:rPr>
          <w:rFonts w:ascii="Times New Roman" w:eastAsia="Times New Roman" w:hAnsi="Times New Roman" w:cs="Times New Roman"/>
          <w:sz w:val="24"/>
        </w:rPr>
        <w:t xml:space="preserve"> 2-П).</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 2024 году в производство Нерехтского районного суда поступило 15 исковых заявлений</w:t>
      </w:r>
      <w:r>
        <w:rPr>
          <w:rFonts w:ascii="Times New Roman" w:eastAsia="Times New Roman" w:hAnsi="Times New Roman" w:cs="Times New Roman"/>
          <w:sz w:val="24"/>
        </w:rPr>
        <w:t xml:space="preserve"> по спорам, возникающим из пенсионного законодательства, что составляет около 1,6 % от общего числа (929) поступивших в суд исковых заявлений в 2024 году.</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них:</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13 дел рассмотрено</w:t>
      </w:r>
      <w:r>
        <w:rPr>
          <w:rFonts w:ascii="Times New Roman" w:eastAsia="Times New Roman" w:hAnsi="Times New Roman" w:cs="Times New Roman"/>
          <w:sz w:val="24"/>
        </w:rPr>
        <w:t xml:space="preserve"> с вынесением решения;</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 дело оставлено без рассмотрения, </w:t>
      </w:r>
      <w:r w:rsidR="00DC552C">
        <w:rPr>
          <w:rFonts w:ascii="Times New Roman" w:eastAsia="Times New Roman" w:hAnsi="Times New Roman" w:cs="Times New Roman"/>
          <w:sz w:val="24"/>
        </w:rPr>
        <w:t>поскольку истец д</w:t>
      </w:r>
      <w:r>
        <w:rPr>
          <w:rFonts w:ascii="Times New Roman" w:eastAsia="Times New Roman" w:hAnsi="Times New Roman" w:cs="Times New Roman"/>
          <w:sz w:val="24"/>
        </w:rPr>
        <w:t>в</w:t>
      </w:r>
      <w:r w:rsidR="00DC552C">
        <w:rPr>
          <w:rFonts w:ascii="Times New Roman" w:eastAsia="Times New Roman" w:hAnsi="Times New Roman" w:cs="Times New Roman"/>
          <w:sz w:val="24"/>
        </w:rPr>
        <w:t>а</w:t>
      </w:r>
      <w:r>
        <w:rPr>
          <w:rFonts w:ascii="Times New Roman" w:eastAsia="Times New Roman" w:hAnsi="Times New Roman" w:cs="Times New Roman"/>
          <w:sz w:val="24"/>
        </w:rPr>
        <w:t>жды не явилась в судебные заседания, будучи извещённой о месте и времени рассмотрения дела;</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 иск возвращён </w:t>
      </w:r>
      <w:r>
        <w:rPr>
          <w:rFonts w:ascii="Times New Roman" w:eastAsia="Times New Roman" w:hAnsi="Times New Roman" w:cs="Times New Roman"/>
          <w:sz w:val="24"/>
        </w:rPr>
        <w:t>по заявлению истца, до вынесения определения суда о принятии искового заявления к производству суда.</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13 рассмотренных дел:</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- 7 дел - требования удовлетворены в полном объёме</w:t>
      </w:r>
      <w:r>
        <w:rPr>
          <w:rFonts w:ascii="Times New Roman" w:eastAsia="Times New Roman" w:hAnsi="Times New Roman" w:cs="Times New Roman"/>
          <w:sz w:val="24"/>
        </w:rPr>
        <w:t xml:space="preserve">,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них:</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дел обжаловано в апелляционном порядке,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которых:</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2 делам решение Нерехтского районного суда отменено, принято новое решение, в суде кассационной инстанции решения апелляционной инстанции оставлены без изменения;</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1 делу решение Нерехтского районного суда оставлено без изменения;</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1 делу решение Нерехтского районного суда отменено в части, дело находится в суде кассационной инстанции;</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дело снято с апелляционного рассмотрения по причине пропуска срока на обжалование.</w:t>
      </w:r>
    </w:p>
    <w:p w:rsidR="008145D6" w:rsidRDefault="00590A55">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- 4 дела – требования удовлетворены частично,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них:</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дело обжаловано в апелляционном порядке, решение Нерехтского районного суда отменено в части, в суде кассационной инстанции не обжаловалось.</w:t>
      </w:r>
    </w:p>
    <w:p w:rsidR="008145D6" w:rsidRDefault="00590A55">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- 2 дела – в удовлетворении требований отказано,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них:</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дело обжаловано в апелляционном порядке, решение Нерехтского районного суда оставлено без изменения, в суде кассационной инстанции решение Нерехтского суда оставлено без изменения.</w:t>
      </w:r>
    </w:p>
    <w:p w:rsidR="008145D6" w:rsidRDefault="008145D6">
      <w:pPr>
        <w:tabs>
          <w:tab w:val="left" w:pos="0"/>
        </w:tabs>
        <w:spacing w:after="0" w:line="240" w:lineRule="auto"/>
        <w:jc w:val="both"/>
        <w:rPr>
          <w:rFonts w:ascii="Times New Roman" w:eastAsia="Times New Roman" w:hAnsi="Times New Roman" w:cs="Times New Roman"/>
          <w:b/>
          <w:sz w:val="24"/>
        </w:rPr>
      </w:pPr>
    </w:p>
    <w:p w:rsidR="008145D6" w:rsidRDefault="00590A55">
      <w:pPr>
        <w:tabs>
          <w:tab w:val="left" w:pos="0"/>
          <w:tab w:val="left" w:pos="142"/>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От общего количества рассмотренных дел (13) </w:t>
      </w:r>
      <w:r>
        <w:rPr>
          <w:rFonts w:ascii="Times New Roman" w:eastAsia="Times New Roman" w:hAnsi="Times New Roman" w:cs="Times New Roman"/>
          <w:b/>
          <w:sz w:val="24"/>
        </w:rPr>
        <w:t>обжаловано</w:t>
      </w:r>
      <w:r>
        <w:rPr>
          <w:rFonts w:ascii="Times New Roman" w:eastAsia="Times New Roman" w:hAnsi="Times New Roman" w:cs="Times New Roman"/>
          <w:sz w:val="24"/>
        </w:rPr>
        <w:t xml:space="preserve"> 53 %</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p>
    <w:p w:rsidR="008145D6" w:rsidRDefault="00590A55">
      <w:pPr>
        <w:tabs>
          <w:tab w:val="left" w:pos="0"/>
          <w:tab w:val="left" w:pos="14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 апелляции</w:t>
      </w:r>
      <w:r>
        <w:rPr>
          <w:rFonts w:ascii="Times New Roman" w:eastAsia="Times New Roman" w:hAnsi="Times New Roman" w:cs="Times New Roman"/>
          <w:sz w:val="24"/>
        </w:rPr>
        <w:t xml:space="preserve"> </w:t>
      </w:r>
      <w:r>
        <w:rPr>
          <w:rFonts w:ascii="Times New Roman" w:eastAsia="Times New Roman" w:hAnsi="Times New Roman" w:cs="Times New Roman"/>
          <w:b/>
          <w:sz w:val="24"/>
        </w:rPr>
        <w:t>7 дел</w:t>
      </w:r>
      <w:r>
        <w:rPr>
          <w:rFonts w:ascii="Times New Roman" w:eastAsia="Times New Roman" w:hAnsi="Times New Roman" w:cs="Times New Roman"/>
          <w:sz w:val="24"/>
        </w:rPr>
        <w:t xml:space="preserve">, </w:t>
      </w:r>
      <w:r>
        <w:rPr>
          <w:rFonts w:ascii="Times New Roman" w:eastAsia="Times New Roman" w:hAnsi="Times New Roman" w:cs="Times New Roman"/>
          <w:b/>
          <w:sz w:val="24"/>
        </w:rPr>
        <w:t>в кассации</w:t>
      </w:r>
      <w:r>
        <w:rPr>
          <w:rFonts w:ascii="Times New Roman" w:eastAsia="Times New Roman" w:hAnsi="Times New Roman" w:cs="Times New Roman"/>
          <w:sz w:val="24"/>
        </w:rPr>
        <w:t xml:space="preserve"> </w:t>
      </w:r>
      <w:r>
        <w:rPr>
          <w:rFonts w:ascii="Times New Roman" w:eastAsia="Times New Roman" w:hAnsi="Times New Roman" w:cs="Times New Roman"/>
          <w:b/>
          <w:sz w:val="24"/>
        </w:rPr>
        <w:t>4 дела</w:t>
      </w:r>
      <w:r>
        <w:rPr>
          <w:rFonts w:ascii="Times New Roman" w:eastAsia="Times New Roman" w:hAnsi="Times New Roman" w:cs="Times New Roman"/>
          <w:sz w:val="24"/>
        </w:rPr>
        <w:t>, не обжаловались 6 дел.</w:t>
      </w:r>
    </w:p>
    <w:p w:rsidR="008145D6" w:rsidRDefault="008145D6">
      <w:pPr>
        <w:tabs>
          <w:tab w:val="left" w:pos="0"/>
        </w:tabs>
        <w:spacing w:after="0" w:line="240" w:lineRule="auto"/>
        <w:jc w:val="both"/>
        <w:rPr>
          <w:rFonts w:ascii="Times New Roman" w:eastAsia="Times New Roman" w:hAnsi="Times New Roman" w:cs="Times New Roman"/>
          <w:b/>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Список профессий/должностей, по которым </w:t>
      </w:r>
      <w:proofErr w:type="gramStart"/>
      <w:r>
        <w:rPr>
          <w:rFonts w:ascii="Times New Roman" w:eastAsia="Times New Roman" w:hAnsi="Times New Roman" w:cs="Times New Roman"/>
          <w:b/>
          <w:sz w:val="24"/>
        </w:rPr>
        <w:t>заявлялись</w:t>
      </w:r>
      <w:proofErr w:type="gramEnd"/>
      <w:r>
        <w:rPr>
          <w:rFonts w:ascii="Times New Roman" w:eastAsia="Times New Roman" w:hAnsi="Times New Roman" w:cs="Times New Roman"/>
          <w:b/>
          <w:sz w:val="24"/>
        </w:rPr>
        <w:t xml:space="preserve"> исковые требования</w:t>
      </w:r>
      <w:r>
        <w:rPr>
          <w:rFonts w:ascii="Times New Roman" w:eastAsia="Times New Roman" w:hAnsi="Times New Roman" w:cs="Times New Roman"/>
          <w:sz w:val="24"/>
        </w:rPr>
        <w:t xml:space="preserve">, включает в себя следующие виды работ/деятельности: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оператор поста управления (2 дела);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резьбонарезчик</w:t>
      </w:r>
      <w:proofErr w:type="spellEnd"/>
      <w:r>
        <w:rPr>
          <w:rFonts w:ascii="Times New Roman" w:eastAsia="Times New Roman" w:hAnsi="Times New Roman" w:cs="Times New Roman"/>
          <w:sz w:val="24"/>
        </w:rPr>
        <w:t xml:space="preserve"> (2 дела);</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резчик холодного металла (1 дело);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правильщик на машинах (1 дело);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машинист холодильных установок (1 дело);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машинист крана (2 дела);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штукатур-маляр (2 дела);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каменщик (2 дела);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электросварщик (2 дела);</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слесарь-ремонтник (1 дело);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мастер строительных работ (1 дело);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милиционер-водитель (1 дело);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учёба в профессионально-техническом училище (2 дела);</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служба в вооруженных силах (1 дело);</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учёба и работа на территории бывшей республики СССР (1 дело).</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Причинами отказа ОСФР по Костромской области истцам в досрочном назначении пенсии </w:t>
      </w:r>
      <w:r>
        <w:rPr>
          <w:rFonts w:ascii="Times New Roman" w:eastAsia="Times New Roman" w:hAnsi="Times New Roman" w:cs="Times New Roman"/>
          <w:sz w:val="24"/>
        </w:rPr>
        <w:t>по старости являлись:</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выработан специальный стаж (9 дел);</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отсутствует документальное подтверждение льготного характера работы (6 дел);</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подтверждена занятость полный рабочий день (5 дел);</w:t>
      </w:r>
    </w:p>
    <w:p w:rsidR="008145D6" w:rsidRDefault="006E021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90A55">
        <w:rPr>
          <w:rFonts w:ascii="Times New Roman" w:eastAsia="Times New Roman" w:hAnsi="Times New Roman" w:cs="Times New Roman"/>
          <w:sz w:val="24"/>
        </w:rPr>
        <w:t>индивидуальные сведения за спорные периоды сдавались работодателями без кода особых условий труда (4 дела);</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должность не предусмотрена Списком, дающим право на льготный стаж и досрочное пенсионное обеспечение (2 дела);</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отсутствует уплата страховых взносов по дополнительному тарифу (2 дела);</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отсутствует требуемая величина индивидуального пенсионного коэффициента (1 дело).</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 количеству ответчиков и сущности заявленных требований</w:t>
      </w:r>
      <w:r>
        <w:rPr>
          <w:rFonts w:ascii="Times New Roman" w:eastAsia="Times New Roman" w:hAnsi="Times New Roman" w:cs="Times New Roman"/>
          <w:sz w:val="24"/>
        </w:rPr>
        <w:t>, рассмотренные дела можно разделить на 4 разновидности, их которых:</w:t>
      </w:r>
    </w:p>
    <w:p w:rsidR="008145D6" w:rsidRDefault="00590A55">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8 дел – требования заявлены к одному ответчику: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ОСФР по Костромской области</w:t>
      </w:r>
      <w:r>
        <w:rPr>
          <w:rFonts w:ascii="Times New Roman" w:eastAsia="Times New Roman" w:hAnsi="Times New Roman" w:cs="Times New Roman"/>
          <w:sz w:val="24"/>
        </w:rPr>
        <w:t xml:space="preserve"> (о включении периодов работы в специальный стаж и досрочном назначении страховой пенсии);</w:t>
      </w:r>
    </w:p>
    <w:p w:rsidR="008145D6" w:rsidRDefault="00590A55">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- 3 дела – требования заявлены к двум ответчикам: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ОСФР по Костромской области</w:t>
      </w:r>
      <w:r>
        <w:rPr>
          <w:rFonts w:ascii="Times New Roman" w:eastAsia="Times New Roman" w:hAnsi="Times New Roman" w:cs="Times New Roman"/>
          <w:sz w:val="24"/>
        </w:rPr>
        <w:t xml:space="preserve"> (о включении периодов работы в специальный стаж и досрочном назначении страховой пенсии по старости)</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 к работодателю</w:t>
      </w:r>
      <w:r>
        <w:rPr>
          <w:rFonts w:ascii="Times New Roman" w:eastAsia="Times New Roman" w:hAnsi="Times New Roman" w:cs="Times New Roman"/>
          <w:sz w:val="24"/>
        </w:rPr>
        <w:t xml:space="preserve"> (о </w:t>
      </w:r>
      <w:r w:rsidR="006E0215">
        <w:rPr>
          <w:rFonts w:ascii="Times New Roman" w:eastAsia="Times New Roman" w:hAnsi="Times New Roman" w:cs="Times New Roman"/>
          <w:sz w:val="24"/>
        </w:rPr>
        <w:t>внесении корректирующих сведений</w:t>
      </w:r>
      <w:r>
        <w:rPr>
          <w:rFonts w:ascii="Times New Roman" w:eastAsia="Times New Roman" w:hAnsi="Times New Roman" w:cs="Times New Roman"/>
          <w:sz w:val="24"/>
        </w:rPr>
        <w:t xml:space="preserve"> в индивидуальный лицевой счет застрахованного лица, указании особого кода условий труда, оплате дополнительного тарифа);</w:t>
      </w:r>
    </w:p>
    <w:p w:rsidR="008145D6" w:rsidRDefault="00590A55">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 дела - требования заявлены к одному ответчику: </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работодателю</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об обязании внести корректировку сведений в индивидуальный лицевой счет застрахованного лица и уплате страховых взносов по дополнительному тарифу).</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0"/>
          <w:tab w:val="left" w:pos="709"/>
        </w:tabs>
        <w:spacing w:after="1"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ходе рассмотрения исков </w:t>
      </w:r>
      <w:r>
        <w:rPr>
          <w:rFonts w:ascii="Times New Roman" w:eastAsia="Times New Roman" w:hAnsi="Times New Roman" w:cs="Times New Roman"/>
          <w:b/>
          <w:sz w:val="24"/>
        </w:rPr>
        <w:t>по 5 делам</w:t>
      </w:r>
      <w:r>
        <w:rPr>
          <w:rFonts w:ascii="Times New Roman" w:eastAsia="Times New Roman" w:hAnsi="Times New Roman" w:cs="Times New Roman"/>
          <w:sz w:val="24"/>
        </w:rPr>
        <w:t xml:space="preserve"> </w:t>
      </w:r>
      <w:r>
        <w:rPr>
          <w:rFonts w:ascii="Times New Roman" w:eastAsia="Times New Roman" w:hAnsi="Times New Roman" w:cs="Times New Roman"/>
          <w:b/>
          <w:sz w:val="24"/>
        </w:rPr>
        <w:t>ответчик-работодатель заявлял</w:t>
      </w:r>
      <w:r>
        <w:rPr>
          <w:rFonts w:ascii="Times New Roman" w:eastAsia="Times New Roman" w:hAnsi="Times New Roman" w:cs="Times New Roman"/>
          <w:sz w:val="24"/>
        </w:rPr>
        <w:t xml:space="preserve"> </w:t>
      </w:r>
      <w:r>
        <w:rPr>
          <w:rFonts w:ascii="Times New Roman" w:eastAsia="Times New Roman" w:hAnsi="Times New Roman" w:cs="Times New Roman"/>
          <w:b/>
          <w:sz w:val="24"/>
        </w:rPr>
        <w:t>о пропуске сроков исковой давности</w:t>
      </w:r>
      <w:r>
        <w:rPr>
          <w:rFonts w:ascii="Times New Roman" w:eastAsia="Times New Roman" w:hAnsi="Times New Roman" w:cs="Times New Roman"/>
          <w:sz w:val="24"/>
        </w:rPr>
        <w:t xml:space="preserve"> по заявленным в их адрес требованиям.</w:t>
      </w:r>
    </w:p>
    <w:p w:rsidR="008145D6" w:rsidRDefault="00590A55">
      <w:pPr>
        <w:tabs>
          <w:tab w:val="left" w:pos="0"/>
        </w:tabs>
        <w:spacing w:after="1"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Суд первой инстанции отклонил данные заявления</w:t>
      </w:r>
      <w:r>
        <w:rPr>
          <w:rFonts w:ascii="Times New Roman" w:eastAsia="Times New Roman" w:hAnsi="Times New Roman" w:cs="Times New Roman"/>
          <w:sz w:val="24"/>
        </w:rPr>
        <w:t xml:space="preserve">, мотивируя тем, что о нарушенном праве истцы узнали только из решения пенсионного фонда; не являясь непосредственной стороной в системе правоотношений, связанных с уплатой страховых взносов в Пенсионный фонд РФ, не имели реальной возможности контролировать и </w:t>
      </w:r>
      <w:r>
        <w:rPr>
          <w:rFonts w:ascii="Times New Roman" w:eastAsia="Times New Roman" w:hAnsi="Times New Roman" w:cs="Times New Roman"/>
          <w:sz w:val="24"/>
        </w:rPr>
        <w:lastRenderedPageBreak/>
        <w:t xml:space="preserve">обеспечивать подачу соответствующих сведений и уплату  страховых платежей ответчиком; данные сведения до работника именно работодателем не доводились; кроме того, суд счёл, что спорные правоотношения связаны с защитой истцом своих пенсионных прав, на которые сроки исковой давности не распространяются. </w:t>
      </w:r>
    </w:p>
    <w:p w:rsidR="008145D6" w:rsidRDefault="00590A55">
      <w:pPr>
        <w:tabs>
          <w:tab w:val="left" w:pos="0"/>
        </w:tabs>
        <w:spacing w:after="0" w:line="240" w:lineRule="auto"/>
        <w:jc w:val="both"/>
        <w:rPr>
          <w:rFonts w:ascii="Times New Roman" w:eastAsia="Times New Roman" w:hAnsi="Times New Roman" w:cs="Times New Roman"/>
          <w:color w:val="000000"/>
          <w:sz w:val="24"/>
          <w:shd w:val="clear" w:color="auto" w:fill="FAFAFA"/>
        </w:rPr>
      </w:pPr>
      <w:r>
        <w:rPr>
          <w:rFonts w:ascii="Times New Roman" w:eastAsia="Times New Roman" w:hAnsi="Times New Roman" w:cs="Times New Roman"/>
          <w:b/>
          <w:sz w:val="24"/>
          <w:shd w:val="clear" w:color="auto" w:fill="FAFAFA"/>
        </w:rPr>
        <w:t xml:space="preserve">       </w:t>
      </w:r>
      <w:r>
        <w:rPr>
          <w:rFonts w:ascii="Times New Roman" w:eastAsia="Times New Roman" w:hAnsi="Times New Roman" w:cs="Times New Roman"/>
          <w:sz w:val="24"/>
          <w:shd w:val="clear" w:color="auto" w:fill="FAFAFA"/>
        </w:rPr>
        <w:t xml:space="preserve">Однако </w:t>
      </w:r>
      <w:r>
        <w:rPr>
          <w:rFonts w:ascii="Times New Roman" w:eastAsia="Times New Roman" w:hAnsi="Times New Roman" w:cs="Times New Roman"/>
          <w:b/>
          <w:sz w:val="24"/>
          <w:shd w:val="clear" w:color="auto" w:fill="FAFAFA"/>
        </w:rPr>
        <w:t>суд апелляционной инстанции</w:t>
      </w:r>
      <w:r>
        <w:rPr>
          <w:rFonts w:ascii="Times New Roman" w:eastAsia="Times New Roman" w:hAnsi="Times New Roman" w:cs="Times New Roman"/>
          <w:sz w:val="24"/>
          <w:shd w:val="clear" w:color="auto" w:fill="FAFAFA"/>
        </w:rPr>
        <w:t xml:space="preserve"> </w:t>
      </w:r>
      <w:r>
        <w:rPr>
          <w:rFonts w:ascii="Times New Roman" w:eastAsia="Times New Roman" w:hAnsi="Times New Roman" w:cs="Times New Roman"/>
          <w:b/>
          <w:sz w:val="24"/>
          <w:shd w:val="clear" w:color="auto" w:fill="FAFAFA"/>
        </w:rPr>
        <w:t xml:space="preserve">указал, что </w:t>
      </w:r>
      <w:r>
        <w:rPr>
          <w:rFonts w:ascii="Times New Roman" w:eastAsia="Times New Roman" w:hAnsi="Times New Roman" w:cs="Times New Roman"/>
          <w:b/>
          <w:color w:val="000000"/>
          <w:sz w:val="24"/>
          <w:shd w:val="clear" w:color="auto" w:fill="FAFAFA"/>
        </w:rPr>
        <w:t xml:space="preserve">выводы суда </w:t>
      </w:r>
      <w:r>
        <w:rPr>
          <w:rFonts w:ascii="Times New Roman" w:eastAsia="Times New Roman" w:hAnsi="Times New Roman" w:cs="Times New Roman"/>
          <w:color w:val="000000"/>
          <w:sz w:val="24"/>
          <w:shd w:val="clear" w:color="auto" w:fill="FAFAFA"/>
        </w:rPr>
        <w:t xml:space="preserve">касательно того, что иск связан с защитой пенсионных прав, и срок исковой давности на такую ситуацию не распространяется, </w:t>
      </w:r>
      <w:r>
        <w:rPr>
          <w:rFonts w:ascii="Times New Roman" w:eastAsia="Times New Roman" w:hAnsi="Times New Roman" w:cs="Times New Roman"/>
          <w:b/>
          <w:color w:val="000000"/>
          <w:sz w:val="24"/>
          <w:shd w:val="clear" w:color="auto" w:fill="FAFAFA"/>
        </w:rPr>
        <w:t>неверны</w:t>
      </w:r>
      <w:r>
        <w:rPr>
          <w:rFonts w:ascii="Times New Roman" w:eastAsia="Times New Roman" w:hAnsi="Times New Roman" w:cs="Times New Roman"/>
          <w:color w:val="000000"/>
          <w:sz w:val="24"/>
          <w:shd w:val="clear" w:color="auto" w:fill="FAFAFA"/>
        </w:rPr>
        <w:t xml:space="preserve">. Ответчиком по делу пенсионный орган не является. Соответственно позиция Верховного Суда РФ о том, что к требованию, предъявленному пенсионному органу в связи с отказом в назначении пенсии, общий срок исковой давности не применяется (Определение Верховного Суда РФ от 03.12.2010 </w:t>
      </w:r>
      <w:r>
        <w:rPr>
          <w:rFonts w:ascii="Segoe UI Symbol" w:eastAsia="Segoe UI Symbol" w:hAnsi="Segoe UI Symbol" w:cs="Segoe UI Symbol"/>
          <w:color w:val="000000"/>
          <w:sz w:val="24"/>
          <w:shd w:val="clear" w:color="auto" w:fill="FAFAFA"/>
        </w:rPr>
        <w:t>№</w:t>
      </w:r>
      <w:r>
        <w:rPr>
          <w:rFonts w:ascii="Times New Roman" w:eastAsia="Times New Roman" w:hAnsi="Times New Roman" w:cs="Times New Roman"/>
          <w:color w:val="000000"/>
          <w:sz w:val="24"/>
          <w:shd w:val="clear" w:color="auto" w:fill="FAFAFA"/>
        </w:rPr>
        <w:t xml:space="preserve"> 71-В10-5), в таком случае не применима.</w:t>
      </w:r>
    </w:p>
    <w:p w:rsidR="008145D6" w:rsidRDefault="008145D6">
      <w:pPr>
        <w:tabs>
          <w:tab w:val="left" w:pos="0"/>
        </w:tabs>
        <w:spacing w:after="0" w:line="240" w:lineRule="auto"/>
        <w:jc w:val="both"/>
        <w:rPr>
          <w:rFonts w:ascii="Times New Roman" w:eastAsia="Times New Roman" w:hAnsi="Times New Roman" w:cs="Times New Roman"/>
          <w:b/>
          <w:sz w:val="24"/>
        </w:rPr>
      </w:pP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рамках рассмотрения дел</w:t>
      </w:r>
      <w:r>
        <w:rPr>
          <w:rFonts w:ascii="Times New Roman" w:eastAsia="Times New Roman" w:hAnsi="Times New Roman" w:cs="Times New Roman"/>
          <w:b/>
          <w:sz w:val="24"/>
        </w:rPr>
        <w:t xml:space="preserve"> по 8 делам</w:t>
      </w:r>
      <w:r>
        <w:rPr>
          <w:rFonts w:ascii="Times New Roman" w:eastAsia="Times New Roman" w:hAnsi="Times New Roman" w:cs="Times New Roman"/>
          <w:sz w:val="24"/>
        </w:rPr>
        <w:t xml:space="preserve"> </w:t>
      </w:r>
      <w:r>
        <w:rPr>
          <w:rFonts w:ascii="Times New Roman" w:eastAsia="Times New Roman" w:hAnsi="Times New Roman" w:cs="Times New Roman"/>
          <w:b/>
          <w:sz w:val="24"/>
        </w:rPr>
        <w:t>назначалась экспертиза условий труда</w:t>
      </w:r>
      <w:r>
        <w:rPr>
          <w:rFonts w:ascii="Times New Roman" w:eastAsia="Times New Roman" w:hAnsi="Times New Roman" w:cs="Times New Roman"/>
          <w:sz w:val="24"/>
        </w:rPr>
        <w:t>, 5 дел рассмотрено без проведения экспертизы.</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Поскольку экспертное заключение является одним из доказательств по делу и оценивается судом в совокупности с иными доказательствами, то проведение экспертизы не является безоговорочным условием для удовлетворения заявленных исковых требований.</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Так из 8 дел, по которым проводилась экспертиза условий труда,</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4 делам иски удовлетворены в полном объёме, из них 2 отменены судом апелляционной инстанции;</w:t>
      </w:r>
    </w:p>
    <w:p w:rsidR="008145D6" w:rsidRDefault="00590A55">
      <w:pPr>
        <w:tabs>
          <w:tab w:val="left" w:pos="-142"/>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4 делам иски удовлетворены частично, из них: 3 дела не обжаловались; 1 дело обжаловано, судом апелляционной инстанции решение Нерехтского районного суда отменено в части.</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Из 5 дел рассмотренных без проведения экспертизы:</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3 делам требования удовлетворены, из них: 1 дело не обжаловалось; 1 дело обжаловалось, но снято с апелляционного рассмотрения по причине пропуска срока на обжалование; 1 дело обжаловано, судом апелляционной инстанции решение Нерехтского районного суда отменено, принято новое решение, в суде кассационной инстанции решение апелляционной инстанции оставлено без изменения.</w:t>
      </w:r>
    </w:p>
    <w:p w:rsidR="008145D6" w:rsidRDefault="00590A55">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2 делам в удовлетворении исковых требованиях отказано, из них: 1 дело не обжаловалось; 1 дело обжаловано, но в судах апелляционной и кассационной инстанции решение Нерехтского районного суда оставлено без изменения.</w:t>
      </w:r>
    </w:p>
    <w:p w:rsidR="008145D6" w:rsidRDefault="008145D6">
      <w:pPr>
        <w:tabs>
          <w:tab w:val="left" w:pos="0"/>
        </w:tabs>
        <w:spacing w:after="0" w:line="240" w:lineRule="auto"/>
        <w:jc w:val="both"/>
        <w:rPr>
          <w:rFonts w:ascii="Times New Roman" w:eastAsia="Times New Roman" w:hAnsi="Times New Roman" w:cs="Times New Roman"/>
          <w:sz w:val="24"/>
        </w:rPr>
      </w:pP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Рассматривая исковые требования, суд приходил к следующим выводам:</w:t>
      </w:r>
    </w:p>
    <w:p w:rsidR="008145D6" w:rsidRDefault="008145D6">
      <w:pPr>
        <w:tabs>
          <w:tab w:val="left" w:pos="0"/>
          <w:tab w:val="left" w:pos="9213"/>
          <w:tab w:val="left" w:pos="9540"/>
        </w:tabs>
        <w:spacing w:after="0" w:line="240" w:lineRule="auto"/>
        <w:jc w:val="both"/>
        <w:rPr>
          <w:rFonts w:ascii="Times New Roman" w:eastAsia="Times New Roman" w:hAnsi="Times New Roman" w:cs="Times New Roman"/>
          <w:sz w:val="24"/>
        </w:rPr>
      </w:pPr>
    </w:p>
    <w:p w:rsidR="008145D6" w:rsidRDefault="00590A55">
      <w:pPr>
        <w:numPr>
          <w:ilvl w:val="0"/>
          <w:numId w:val="1"/>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b/>
          <w:sz w:val="24"/>
        </w:rPr>
        <w:t>по требованиям к работодателю</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об обязании внести корректировку сведений в индивидуальный лицевой счет застрахованного лица и уплате страховых взносов по дополнительному тарифу):</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Дело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2-10/2024</w:t>
      </w:r>
      <w:r>
        <w:rPr>
          <w:rFonts w:ascii="Times New Roman" w:eastAsia="Times New Roman" w:hAnsi="Times New Roman" w:cs="Times New Roman"/>
          <w:sz w:val="24"/>
        </w:rPr>
        <w:t>: предметом проверки в рамках спора является правомерность действий ответчика, который не предоставил в пенсионный орган сведения, влияющие на оценку периодов трудовой деятельности истца</w:t>
      </w:r>
      <w:r w:rsidR="006E0215">
        <w:rPr>
          <w:rFonts w:ascii="Times New Roman" w:eastAsia="Times New Roman" w:hAnsi="Times New Roman" w:cs="Times New Roman"/>
          <w:sz w:val="24"/>
        </w:rPr>
        <w:t xml:space="preserve"> и реализацию его пенсионных пра</w:t>
      </w:r>
      <w:r>
        <w:rPr>
          <w:rFonts w:ascii="Times New Roman" w:eastAsia="Times New Roman" w:hAnsi="Times New Roman" w:cs="Times New Roman"/>
          <w:sz w:val="24"/>
        </w:rPr>
        <w:t>в, не уплатил взносы по дополнительному тарифу;</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оценивая карты аттестации рабочего места и специальной оценки условий труда суд учёл, что в них достаточно подробно проанализирован рабочий процесс по указанным должностям, выявлены вредные факторы, которые превышают предельно допустимые нормы воздействия на организм человека, при этом данные факторы воздействуют на работника полный рабочий день;</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само по себе указание в соответствующих строках карт аттестации и специальной оценки труда на отсутствие права на досрочную пенсию, не может быть принято во </w:t>
      </w:r>
      <w:r>
        <w:rPr>
          <w:rFonts w:ascii="Times New Roman" w:eastAsia="Times New Roman" w:hAnsi="Times New Roman" w:cs="Times New Roman"/>
          <w:sz w:val="24"/>
        </w:rPr>
        <w:lastRenderedPageBreak/>
        <w:t>внимание, поскольку противоречит содержанию общей оценки условий труда в эти же периоды, как вредным условиям труда;</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установив вредный класс условий труда истца, работодатель был обязан уплатить дополнительные взносы (повышенные тарифы), а также предоставить сведения в пенсионный орган;</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спорные периоды  работы</w:t>
      </w:r>
      <w:r>
        <w:rPr>
          <w:rFonts w:ascii="Times New Roman" w:eastAsia="Times New Roman" w:hAnsi="Times New Roman" w:cs="Times New Roman"/>
          <w:color w:val="000000"/>
          <w:sz w:val="24"/>
        </w:rPr>
        <w:t xml:space="preserve"> истца, за исключением дней без сохранения заработной платы, </w:t>
      </w:r>
      <w:r>
        <w:rPr>
          <w:rFonts w:ascii="Times New Roman" w:eastAsia="Times New Roman" w:hAnsi="Times New Roman" w:cs="Times New Roman"/>
          <w:sz w:val="24"/>
        </w:rPr>
        <w:t xml:space="preserve"> под</w:t>
      </w:r>
      <w:r w:rsidR="006E0215">
        <w:rPr>
          <w:rFonts w:ascii="Times New Roman" w:eastAsia="Times New Roman" w:hAnsi="Times New Roman" w:cs="Times New Roman"/>
          <w:sz w:val="24"/>
        </w:rPr>
        <w:t>лежали отражению работодателем</w:t>
      </w:r>
      <w:r>
        <w:rPr>
          <w:rFonts w:ascii="Times New Roman" w:eastAsia="Times New Roman" w:hAnsi="Times New Roman" w:cs="Times New Roman"/>
          <w:sz w:val="24"/>
        </w:rPr>
        <w:t xml:space="preserve"> в качестве сведений о периодах работы,  учитываемых для целей досрочного назначения страховой пенсии по старости,  и соответственно, подлежали уплате страховые взносы по дополнительному тарифу;</w:t>
      </w:r>
    </w:p>
    <w:p w:rsidR="008145D6" w:rsidRDefault="00590A5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с учётом представленных доказательств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w:t>
      </w:r>
      <w:r w:rsidR="006E0215">
        <w:rPr>
          <w:rFonts w:ascii="Times New Roman" w:eastAsia="Times New Roman" w:hAnsi="Times New Roman" w:cs="Times New Roman"/>
          <w:sz w:val="24"/>
        </w:rPr>
        <w:t xml:space="preserve"> </w:t>
      </w:r>
      <w:r>
        <w:rPr>
          <w:rFonts w:ascii="Times New Roman" w:eastAsia="Times New Roman" w:hAnsi="Times New Roman" w:cs="Times New Roman"/>
          <w:sz w:val="24"/>
        </w:rPr>
        <w:t>должностной инструкции), не может быть основанием к отказу в иске довод ответчика о том, что характер трудовых фу</w:t>
      </w:r>
      <w:r w:rsidR="006E0215">
        <w:rPr>
          <w:rFonts w:ascii="Times New Roman" w:eastAsia="Times New Roman" w:hAnsi="Times New Roman" w:cs="Times New Roman"/>
          <w:sz w:val="24"/>
        </w:rPr>
        <w:t>н</w:t>
      </w:r>
      <w:r>
        <w:rPr>
          <w:rFonts w:ascii="Times New Roman" w:eastAsia="Times New Roman" w:hAnsi="Times New Roman" w:cs="Times New Roman"/>
          <w:sz w:val="24"/>
        </w:rPr>
        <w:t>кций истца не может быть отнесён к участию в технологических операциях по производству продукции, поскольку в обязанности истца входили все необходимые элементы условий труда, предусмотренные Списком</w:t>
      </w:r>
      <w:r w:rsidR="006E0215">
        <w:rPr>
          <w:rFonts w:ascii="Times New Roman" w:eastAsia="Times New Roman" w:hAnsi="Times New Roman" w:cs="Times New Roman"/>
          <w:sz w:val="24"/>
        </w:rPr>
        <w:t xml:space="preserve"> № 2.</w:t>
      </w:r>
      <w:proofErr w:type="gramEnd"/>
    </w:p>
    <w:p w:rsidR="008145D6" w:rsidRDefault="00590A55">
      <w:pPr>
        <w:tabs>
          <w:tab w:val="left" w:pos="709"/>
        </w:tabs>
        <w:spacing w:after="1"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 учетом </w:t>
      </w:r>
      <w:proofErr w:type="gramStart"/>
      <w:r>
        <w:rPr>
          <w:rFonts w:ascii="Times New Roman" w:eastAsia="Times New Roman" w:hAnsi="Times New Roman" w:cs="Times New Roman"/>
          <w:sz w:val="24"/>
        </w:rPr>
        <w:t>изложенного</w:t>
      </w:r>
      <w:proofErr w:type="gramEnd"/>
      <w:r>
        <w:rPr>
          <w:rFonts w:ascii="Times New Roman" w:eastAsia="Times New Roman" w:hAnsi="Times New Roman" w:cs="Times New Roman"/>
          <w:sz w:val="24"/>
        </w:rPr>
        <w:t>, суд иск удовлетворил.</w:t>
      </w:r>
    </w:p>
    <w:p w:rsidR="008145D6" w:rsidRDefault="00590A55">
      <w:pPr>
        <w:tabs>
          <w:tab w:val="left" w:pos="709"/>
        </w:tabs>
        <w:spacing w:after="1"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Суд апелляционной инстанции</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решение суда первой инстанции оставил без изменения. </w:t>
      </w:r>
    </w:p>
    <w:p w:rsidR="008145D6" w:rsidRDefault="00590A55">
      <w:pPr>
        <w:tabs>
          <w:tab w:val="left" w:pos="709"/>
        </w:tabs>
        <w:spacing w:after="1"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Решение суда первой инстанции вступило в законную силу.</w:t>
      </w:r>
    </w:p>
    <w:p w:rsidR="008145D6" w:rsidRDefault="008145D6">
      <w:pPr>
        <w:spacing w:after="0" w:line="240" w:lineRule="auto"/>
        <w:jc w:val="both"/>
        <w:rPr>
          <w:rFonts w:ascii="Times New Roman" w:eastAsia="Times New Roman" w:hAnsi="Times New Roman" w:cs="Times New Roman"/>
          <w:sz w:val="24"/>
        </w:rPr>
      </w:pP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Дело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2-9/2024</w:t>
      </w:r>
      <w:r>
        <w:rPr>
          <w:rFonts w:ascii="Times New Roman" w:eastAsia="Times New Roman" w:hAnsi="Times New Roman" w:cs="Times New Roman"/>
          <w:sz w:val="24"/>
        </w:rPr>
        <w:t>: предметом проверки в рамках спора является правомерность действий ответчика, который не предоставил в пенсионный орган сведения, влияющие на оценку периодов трудовой деятельности истца</w:t>
      </w:r>
      <w:r w:rsidR="006E0215">
        <w:rPr>
          <w:rFonts w:ascii="Times New Roman" w:eastAsia="Times New Roman" w:hAnsi="Times New Roman" w:cs="Times New Roman"/>
          <w:sz w:val="24"/>
        </w:rPr>
        <w:t xml:space="preserve"> и реализацию его пенсионных пра</w:t>
      </w:r>
      <w:r>
        <w:rPr>
          <w:rFonts w:ascii="Times New Roman" w:eastAsia="Times New Roman" w:hAnsi="Times New Roman" w:cs="Times New Roman"/>
          <w:sz w:val="24"/>
        </w:rPr>
        <w:t>в, не уплатил взносы по дополнительному тарифу;</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оценивая карты аттестации рабочего места и специальной оценки условий труда суд учёл, что в них достаточно подробно проанализирован рабочий процесс по указанным должностям, выявлены вредные факторы, которые превышают предельно допустимые нормы воздействия на организм человека, при этом данные факторы воздействуют на работника полный рабочий день;</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 по себе указание в соответствующих строках карт аттестации и специальной оценки труда на отсутствие права на досрочную пенсию, не может быть принято во внимание, поскольку противоречит содержанию общей оценки условий труда в эти же периоды, как вредным условиям труда;</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установив вредный класс условий труда истца, работодатель был обязан уплатить дополнительные взносы (повышенные тарифы), а также предоставить сведения в пенсионный орган;</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спорные периоды  работы</w:t>
      </w:r>
      <w:r>
        <w:rPr>
          <w:rFonts w:ascii="Times New Roman" w:eastAsia="Times New Roman" w:hAnsi="Times New Roman" w:cs="Times New Roman"/>
          <w:color w:val="000000"/>
          <w:sz w:val="24"/>
        </w:rPr>
        <w:t xml:space="preserve"> истца, за исключением периодов отвлечений, </w:t>
      </w:r>
      <w:r>
        <w:rPr>
          <w:rFonts w:ascii="Times New Roman" w:eastAsia="Times New Roman" w:hAnsi="Times New Roman" w:cs="Times New Roman"/>
          <w:sz w:val="24"/>
        </w:rPr>
        <w:t>подлежали отражению работодателем в качест</w:t>
      </w:r>
      <w:r w:rsidR="006E0215">
        <w:rPr>
          <w:rFonts w:ascii="Times New Roman" w:eastAsia="Times New Roman" w:hAnsi="Times New Roman" w:cs="Times New Roman"/>
          <w:sz w:val="24"/>
        </w:rPr>
        <w:t xml:space="preserve">ве сведений о периодах работы, </w:t>
      </w:r>
      <w:r>
        <w:rPr>
          <w:rFonts w:ascii="Times New Roman" w:eastAsia="Times New Roman" w:hAnsi="Times New Roman" w:cs="Times New Roman"/>
          <w:sz w:val="24"/>
        </w:rPr>
        <w:t>учитываемых для целей досрочного назначени</w:t>
      </w:r>
      <w:r w:rsidR="006E0215">
        <w:rPr>
          <w:rFonts w:ascii="Times New Roman" w:eastAsia="Times New Roman" w:hAnsi="Times New Roman" w:cs="Times New Roman"/>
          <w:sz w:val="24"/>
        </w:rPr>
        <w:t>я страховой пенсии по старости,</w:t>
      </w:r>
      <w:r>
        <w:rPr>
          <w:rFonts w:ascii="Times New Roman" w:eastAsia="Times New Roman" w:hAnsi="Times New Roman" w:cs="Times New Roman"/>
          <w:sz w:val="24"/>
        </w:rPr>
        <w:t xml:space="preserve"> и соответственно, подлежали уплате страховые взносы по дополнительному тарифу.</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 учетом </w:t>
      </w:r>
      <w:proofErr w:type="gramStart"/>
      <w:r>
        <w:rPr>
          <w:rFonts w:ascii="Times New Roman" w:eastAsia="Times New Roman" w:hAnsi="Times New Roman" w:cs="Times New Roman"/>
          <w:sz w:val="24"/>
        </w:rPr>
        <w:t>изложенного</w:t>
      </w:r>
      <w:proofErr w:type="gramEnd"/>
      <w:r>
        <w:rPr>
          <w:rFonts w:ascii="Times New Roman" w:eastAsia="Times New Roman" w:hAnsi="Times New Roman" w:cs="Times New Roman"/>
          <w:sz w:val="24"/>
        </w:rPr>
        <w:t>, суд иск удовлетворил.</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Суд апелляционной инстанции </w:t>
      </w:r>
      <w:r>
        <w:rPr>
          <w:rFonts w:ascii="Times New Roman" w:eastAsia="Times New Roman" w:hAnsi="Times New Roman" w:cs="Times New Roman"/>
          <w:sz w:val="24"/>
        </w:rPr>
        <w:t>пришёл к следующим выводам:</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предприятии проведена специальная оценка условий труда работников, в том числе по рабочему месту истца, по результат</w:t>
      </w:r>
      <w:r w:rsidR="00DC552C">
        <w:rPr>
          <w:rFonts w:ascii="Times New Roman" w:eastAsia="Times New Roman" w:hAnsi="Times New Roman" w:cs="Times New Roman"/>
          <w:sz w:val="24"/>
        </w:rPr>
        <w:t>а</w:t>
      </w:r>
      <w:r>
        <w:rPr>
          <w:rFonts w:ascii="Times New Roman" w:eastAsia="Times New Roman" w:hAnsi="Times New Roman" w:cs="Times New Roman"/>
          <w:sz w:val="24"/>
        </w:rPr>
        <w:t>м которой сделан вывод, что занятым на данном рабочем месте право на досрочное назначение пенсии отсутствует. С результатами истец ознакомлен под роспись, результаты не обжаловал;</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одним из основных условий для простановки кода льгот в сведениях пенсионному органу является занятость в производстве, то есть работники должны участвовать в технологических операциях по производству продукции, а наличие одних только вредных факторов на рабочем месте для указания кода льгот и уплаты страховых взносов по дополнительному тарифу не достаточно:</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истец, работая в оспариваемые периоды, не был занят в производстве, дающем право на назначение досрочной пенсии.</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Решение суда первой инстанции отменено, </w:t>
      </w:r>
      <w:r>
        <w:rPr>
          <w:rFonts w:ascii="Times New Roman" w:eastAsia="Times New Roman" w:hAnsi="Times New Roman" w:cs="Times New Roman"/>
          <w:sz w:val="24"/>
        </w:rPr>
        <w:t>принято новое решение, в удовлетворении исковых требований отказано.</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Судом кассационной инстанции </w:t>
      </w:r>
      <w:r>
        <w:rPr>
          <w:rFonts w:ascii="Times New Roman" w:eastAsia="Times New Roman" w:hAnsi="Times New Roman" w:cs="Times New Roman"/>
          <w:sz w:val="24"/>
        </w:rPr>
        <w:t>жалоба истца оставлена без удовлетворения.</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Решение суда апелляционной инстанции вступило в законную силу.</w:t>
      </w:r>
    </w:p>
    <w:p w:rsidR="008145D6" w:rsidRDefault="008145D6">
      <w:pPr>
        <w:tabs>
          <w:tab w:val="left" w:pos="709"/>
        </w:tabs>
        <w:spacing w:after="1" w:line="240" w:lineRule="auto"/>
        <w:jc w:val="both"/>
        <w:rPr>
          <w:rFonts w:ascii="Times New Roman" w:eastAsia="Times New Roman" w:hAnsi="Times New Roman" w:cs="Times New Roman"/>
          <w:sz w:val="24"/>
        </w:rPr>
      </w:pPr>
    </w:p>
    <w:p w:rsidR="008145D6" w:rsidRDefault="00590A55">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по требованиям к ОСФР по Костромской области</w:t>
      </w:r>
      <w:r>
        <w:rPr>
          <w:rFonts w:ascii="Times New Roman" w:eastAsia="Times New Roman" w:hAnsi="Times New Roman" w:cs="Times New Roman"/>
          <w:sz w:val="24"/>
        </w:rPr>
        <w:t xml:space="preserve"> (о включении периодов работы в специальный стаж и досрочном назначении страховой пенсии по старости) </w:t>
      </w:r>
      <w:r>
        <w:rPr>
          <w:rFonts w:ascii="Times New Roman" w:eastAsia="Times New Roman" w:hAnsi="Times New Roman" w:cs="Times New Roman"/>
          <w:b/>
          <w:sz w:val="24"/>
        </w:rPr>
        <w:t>и к работодателю</w:t>
      </w:r>
      <w:r>
        <w:rPr>
          <w:rFonts w:ascii="Times New Roman" w:eastAsia="Times New Roman" w:hAnsi="Times New Roman" w:cs="Times New Roman"/>
          <w:sz w:val="24"/>
        </w:rPr>
        <w:t xml:space="preserve"> (о </w:t>
      </w:r>
      <w:r w:rsidR="00C71753">
        <w:rPr>
          <w:rFonts w:ascii="Times New Roman" w:eastAsia="Times New Roman" w:hAnsi="Times New Roman" w:cs="Times New Roman"/>
          <w:sz w:val="24"/>
        </w:rPr>
        <w:t>внесении корректирующих сведений</w:t>
      </w:r>
      <w:r>
        <w:rPr>
          <w:rFonts w:ascii="Times New Roman" w:eastAsia="Times New Roman" w:hAnsi="Times New Roman" w:cs="Times New Roman"/>
          <w:sz w:val="24"/>
        </w:rPr>
        <w:t xml:space="preserve"> в индивидуальный лицевой счет застрахованного лица, указании особого кода условий труда, оплате дополнительного тарифа):</w:t>
      </w:r>
    </w:p>
    <w:p w:rsidR="008145D6" w:rsidRDefault="008145D6">
      <w:pPr>
        <w:tabs>
          <w:tab w:val="left" w:pos="0"/>
          <w:tab w:val="left" w:pos="9213"/>
          <w:tab w:val="left" w:pos="9540"/>
        </w:tabs>
        <w:spacing w:after="0" w:line="240" w:lineRule="auto"/>
        <w:jc w:val="both"/>
        <w:rPr>
          <w:rFonts w:ascii="Times New Roman" w:eastAsia="Times New Roman" w:hAnsi="Times New Roman" w:cs="Times New Roman"/>
          <w:b/>
          <w:sz w:val="24"/>
        </w:rPr>
      </w:pP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Дело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2-2/2024</w:t>
      </w:r>
      <w:r>
        <w:rPr>
          <w:rFonts w:ascii="Times New Roman" w:eastAsia="Times New Roman" w:hAnsi="Times New Roman" w:cs="Times New Roman"/>
          <w:sz w:val="24"/>
        </w:rPr>
        <w:t>: суд первой инстанции установил:</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 01.01.1992 г. подтверждение полной занятости на работах с тяжелыми условиями труда согласно действующему на тот период законодательству не требовалось;</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норма рабочего времени истцом вырабатывалась, в исследуемые периоды работ истец был занят в течение полного рабочего дня;</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выполняемые истцом функции в должности, не предусмотренной перечнем на льготное пенсионное обеспечение, тождественны функционалу по другой должности, дающей право на льготную пенсию; </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в карте аттестации рабочего места истца установлен класс условий труда "вредный", предусмотрена доплата за вредные (тяжелые) условия труда, при этом указано на отсутствие льготного пенсионного обеспечения, что не является основанием для лишения работника права на льготное пенсионное обеспечение, так как экспертные организации, проводившие аттестацию рабочих мест, не являются органом, оценивающим пенсионные права граждан;</w:t>
      </w:r>
      <w:proofErr w:type="gramEnd"/>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указание в соответствующих строках карт аттестации и специальной оценки труда на отсутствие права на досрочную пенсию, не может быть принято во внимание, поскольку противоречит содержанию общей оценки условий труда в эти же периоды, как вредным условиям труда;</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установив вредный класс условий труда истца, работодатель был обязан уплатить дополнительные взносы (повышенные тарифы), а также предоставить сведения в пенсионный орган;</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спорные периоды  работы</w:t>
      </w:r>
      <w:r>
        <w:rPr>
          <w:rFonts w:ascii="Times New Roman" w:eastAsia="Times New Roman" w:hAnsi="Times New Roman" w:cs="Times New Roman"/>
          <w:color w:val="000000"/>
          <w:sz w:val="24"/>
        </w:rPr>
        <w:t xml:space="preserve"> истца, за исключением периодов отвлечений, </w:t>
      </w:r>
      <w:r>
        <w:rPr>
          <w:rFonts w:ascii="Times New Roman" w:eastAsia="Times New Roman" w:hAnsi="Times New Roman" w:cs="Times New Roman"/>
          <w:sz w:val="24"/>
        </w:rPr>
        <w:t>подлежали отражению работодателем в качестве сведений о периодах работы,  учитываемых для целей досрочного назначения страхово</w:t>
      </w:r>
      <w:r w:rsidR="00C71753">
        <w:rPr>
          <w:rFonts w:ascii="Times New Roman" w:eastAsia="Times New Roman" w:hAnsi="Times New Roman" w:cs="Times New Roman"/>
          <w:sz w:val="24"/>
        </w:rPr>
        <w:t>й пенсии по старости,</w:t>
      </w:r>
      <w:r>
        <w:rPr>
          <w:rFonts w:ascii="Times New Roman" w:eastAsia="Times New Roman" w:hAnsi="Times New Roman" w:cs="Times New Roman"/>
          <w:sz w:val="24"/>
        </w:rPr>
        <w:t xml:space="preserve"> и соответственно, подлежали уплате страховые взносы по дополнительному тарифу.</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 учетом </w:t>
      </w:r>
      <w:proofErr w:type="gramStart"/>
      <w:r>
        <w:rPr>
          <w:rFonts w:ascii="Times New Roman" w:eastAsia="Times New Roman" w:hAnsi="Times New Roman" w:cs="Times New Roman"/>
          <w:sz w:val="24"/>
        </w:rPr>
        <w:t>изложенного</w:t>
      </w:r>
      <w:proofErr w:type="gramEnd"/>
      <w:r>
        <w:rPr>
          <w:rFonts w:ascii="Times New Roman" w:eastAsia="Times New Roman" w:hAnsi="Times New Roman" w:cs="Times New Roman"/>
          <w:sz w:val="24"/>
        </w:rPr>
        <w:t>, суд иск удовлетворил.</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Суд апелляционной инстанции </w:t>
      </w:r>
      <w:r>
        <w:rPr>
          <w:rFonts w:ascii="Times New Roman" w:eastAsia="Times New Roman" w:hAnsi="Times New Roman" w:cs="Times New Roman"/>
          <w:sz w:val="24"/>
        </w:rPr>
        <w:t>пришёл к следующим выводам:</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суд первой инстанции не учёл того, что суд, являясь правоприменительным органом</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не уполномочен устанавливать тождественность (идентичность) различных наименований работ, профессий и должностей. Вопрос о тождественности выполняемых истцом функций, условий и характера деятельности тем должностям, которые дают право на досрочное назначение страховой пенсии по старости</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может быть решён судом только в случае неправильного наименования работодателем должности истца. Оснований для установления тождественности выполняемых истцом функций у суда не имелось;</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в карте аттестации рабочих мест на рабочем месте истца установлен класс условий труда "вредный", предусмотрена доплата за вредные условия труда, при этом указано на отсутствие льготного пенсионного обеспечения, соответственно сведения на работника направлялись в пенсионный орган без кода особых условий труда и уплаты страховых </w:t>
      </w:r>
      <w:r>
        <w:rPr>
          <w:rFonts w:ascii="Times New Roman" w:eastAsia="Times New Roman" w:hAnsi="Times New Roman" w:cs="Times New Roman"/>
          <w:sz w:val="24"/>
        </w:rPr>
        <w:lastRenderedPageBreak/>
        <w:t>взносов по дополнительному тарифу, в связи с чем</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включение в специальный стаж спорных периодов работы нельзя</w:t>
      </w:r>
      <w:proofErr w:type="gramEnd"/>
      <w:r>
        <w:rPr>
          <w:rFonts w:ascii="Times New Roman" w:eastAsia="Times New Roman" w:hAnsi="Times New Roman" w:cs="Times New Roman"/>
          <w:sz w:val="24"/>
        </w:rPr>
        <w:t xml:space="preserve"> признать правомерным;</w:t>
      </w:r>
    </w:p>
    <w:p w:rsidR="008145D6" w:rsidRDefault="00590A55">
      <w:pPr>
        <w:tabs>
          <w:tab w:val="left" w:pos="0"/>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поскольку требования о возложении на работодателя обязанности внести корректировку сведений на индивидуальный лицевой счёт истца, а также оплатить страховые взносы по дополнительному тарифу, являются производными от требований по включению периодов работы в специальный стаж, то в удовлетворении исковых требований отказано.</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Решение суда первой инстанции отменено, </w:t>
      </w:r>
      <w:r>
        <w:rPr>
          <w:rFonts w:ascii="Times New Roman" w:eastAsia="Times New Roman" w:hAnsi="Times New Roman" w:cs="Times New Roman"/>
          <w:sz w:val="24"/>
        </w:rPr>
        <w:t>принято новое решение, в удовлетворении исковых требований отказано.</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Судом кассационной инстанции </w:t>
      </w:r>
      <w:r>
        <w:rPr>
          <w:rFonts w:ascii="Times New Roman" w:eastAsia="Times New Roman" w:hAnsi="Times New Roman" w:cs="Times New Roman"/>
          <w:sz w:val="24"/>
        </w:rPr>
        <w:t>жалоба истца оставлена без удовлетворения.</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Решение суда апелляционной инстанции вступило в законную силу.</w:t>
      </w:r>
    </w:p>
    <w:p w:rsidR="008145D6" w:rsidRDefault="008145D6">
      <w:pPr>
        <w:tabs>
          <w:tab w:val="left" w:pos="9213"/>
          <w:tab w:val="left" w:pos="9540"/>
        </w:tabs>
        <w:spacing w:after="0" w:line="240" w:lineRule="auto"/>
        <w:jc w:val="both"/>
        <w:rPr>
          <w:rFonts w:ascii="Times New Roman" w:eastAsia="Times New Roman" w:hAnsi="Times New Roman" w:cs="Times New Roman"/>
          <w:b/>
          <w:sz w:val="24"/>
        </w:rPr>
      </w:pPr>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Дело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2-38/2024</w:t>
      </w:r>
      <w:r>
        <w:rPr>
          <w:rFonts w:ascii="Times New Roman" w:eastAsia="Times New Roman" w:hAnsi="Times New Roman" w:cs="Times New Roman"/>
          <w:sz w:val="24"/>
        </w:rPr>
        <w:t>: суд первой инстанции:</w:t>
      </w:r>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рассматривая вопрос о включении в специальный стаж периода обучения в профтехучилище</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суд пришёл к выводу о зачёте всего периода обучения в </w:t>
      </w:r>
      <w:proofErr w:type="spellStart"/>
      <w:r>
        <w:rPr>
          <w:rFonts w:ascii="Times New Roman" w:eastAsia="Times New Roman" w:hAnsi="Times New Roman" w:cs="Times New Roman"/>
          <w:sz w:val="24"/>
        </w:rPr>
        <w:t>спецстаж</w:t>
      </w:r>
      <w:proofErr w:type="spellEnd"/>
      <w:r>
        <w:rPr>
          <w:rFonts w:ascii="Times New Roman" w:eastAsia="Times New Roman" w:hAnsi="Times New Roman" w:cs="Times New Roman"/>
          <w:sz w:val="24"/>
        </w:rPr>
        <w:t>, поскольку за окончанием периода учёбы в училище следовала работа, дающая право на льготное исчисление пенсии;</w:t>
      </w:r>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в специальный стаж истца суд включил период работы, в который по результатам проведённой специальной оценки условий труда установлен допустимый класс условий труда и указано право на досрочное назначение трудовой пенсии; при таких обстоятельствах суд счёл обоснованными требования истца об обязании ответчика произвести корректировку сведений для учёта на индивидуальном лицевом счёта истца с проставлением кода особых условий труда; </w:t>
      </w:r>
      <w:proofErr w:type="gramEnd"/>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Суд апелляционной инстанции </w:t>
      </w:r>
      <w:r>
        <w:rPr>
          <w:rFonts w:ascii="Times New Roman" w:eastAsia="Times New Roman" w:hAnsi="Times New Roman" w:cs="Times New Roman"/>
          <w:sz w:val="24"/>
        </w:rPr>
        <w:t>пришёл к следующим выводам:</w:t>
      </w:r>
    </w:p>
    <w:p w:rsidR="00C71753"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для проверки наличия основания для включения периода учёбы истца суду следовало установить</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соответствовала ли работа истца, которая следовала за периодом обучения, работе по Списку </w:t>
      </w:r>
      <w:r w:rsidRPr="00C71753">
        <w:rPr>
          <w:rFonts w:ascii="Times New Roman" w:eastAsia="Times New Roman" w:hAnsi="Times New Roman" w:cs="Times New Roman"/>
          <w:sz w:val="24"/>
        </w:rPr>
        <w:t>№</w:t>
      </w:r>
      <w:r w:rsidR="00C7175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2 от 22.08.1956. Однако суд оценил условия труда истца по Списку </w:t>
      </w:r>
    </w:p>
    <w:p w:rsidR="008145D6" w:rsidRDefault="00590A55">
      <w:pPr>
        <w:spacing w:after="0" w:line="240" w:lineRule="auto"/>
        <w:jc w:val="both"/>
        <w:rPr>
          <w:rFonts w:ascii="Times New Roman" w:eastAsia="Times New Roman" w:hAnsi="Times New Roman" w:cs="Times New Roman"/>
          <w:sz w:val="24"/>
        </w:rPr>
      </w:pPr>
      <w:r w:rsidRPr="00C71753">
        <w:rPr>
          <w:rFonts w:ascii="Times New Roman" w:eastAsia="Times New Roman" w:hAnsi="Times New Roman" w:cs="Times New Roman"/>
          <w:sz w:val="24"/>
        </w:rPr>
        <w:t>№</w:t>
      </w:r>
      <w:r w:rsidR="00C7175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2 от 26.01.1991, что противоречит требованиям закона; </w:t>
      </w:r>
    </w:p>
    <w:p w:rsidR="008145D6" w:rsidRDefault="00590A5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Решение суда первой инстанции в данной части изменено.</w:t>
      </w:r>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поскольку согласно карте аттестации рабочего места по условиям труда в спорный период по результатам проведённой специальной оценки условий труда установлен допустимый класс условий труда, правовые основания для включения в специальный страховой стаж данного периода отсутствовали, оснований для внесения корректировки сведений в индивидуальный лицевой счёт истца за указанный период у суда первой инстанции не имелось. </w:t>
      </w:r>
      <w:proofErr w:type="gramEnd"/>
    </w:p>
    <w:p w:rsidR="008145D6" w:rsidRDefault="00590A55">
      <w:pPr>
        <w:tabs>
          <w:tab w:val="left" w:pos="9213"/>
          <w:tab w:val="left" w:pos="9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Решение суда первой инстанции в данной части отменено </w:t>
      </w:r>
      <w:r>
        <w:rPr>
          <w:rFonts w:ascii="Times New Roman" w:eastAsia="Times New Roman" w:hAnsi="Times New Roman" w:cs="Times New Roman"/>
          <w:sz w:val="24"/>
        </w:rPr>
        <w:t>с вынесением решения об отказе в удовлетворении данного требования.</w:t>
      </w:r>
    </w:p>
    <w:p w:rsidR="008145D6" w:rsidRDefault="00590A5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Дело направлено в суд кассационной инстанции.</w:t>
      </w:r>
    </w:p>
    <w:p w:rsidR="008145D6" w:rsidRDefault="008145D6">
      <w:pPr>
        <w:tabs>
          <w:tab w:val="left" w:pos="9213"/>
          <w:tab w:val="left" w:pos="9540"/>
        </w:tabs>
        <w:spacing w:after="0" w:line="240" w:lineRule="auto"/>
        <w:jc w:val="both"/>
        <w:rPr>
          <w:rFonts w:ascii="Times New Roman" w:eastAsia="Times New Roman" w:hAnsi="Times New Roman" w:cs="Times New Roman"/>
          <w:sz w:val="24"/>
        </w:rPr>
      </w:pPr>
    </w:p>
    <w:p w:rsidR="008145D6" w:rsidRDefault="00590A55">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по требованиям к ОСФР по Костромской области</w:t>
      </w:r>
      <w:r>
        <w:rPr>
          <w:rFonts w:ascii="Times New Roman" w:eastAsia="Times New Roman" w:hAnsi="Times New Roman" w:cs="Times New Roman"/>
          <w:sz w:val="24"/>
        </w:rPr>
        <w:t xml:space="preserve"> (о включении периодов работы в специальный стаж и досрочном назначении страховой пенсии):</w:t>
      </w:r>
    </w:p>
    <w:p w:rsidR="008145D6" w:rsidRDefault="00590A5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Дело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2-324/2024:</w:t>
      </w:r>
    </w:p>
    <w:p w:rsidR="008145D6" w:rsidRDefault="00590A5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Гражданин обратился в суд с иском к Отделению Фонда пенсионного и социального страхования Российской Федерации по Костромской области (далее – ОСФР по Костромской области) о назначении страховой пенсии по старости. Требования мотивированы тем, что на дату обращения за назначением пенсии его страховой стаж составил больше 26 лет, величина индивидуального пенсионного коэффициента (далее - ИПК) 12,213 </w:t>
      </w:r>
      <w:proofErr w:type="gramStart"/>
      <w:r>
        <w:rPr>
          <w:rFonts w:ascii="Times New Roman" w:eastAsia="Times New Roman" w:hAnsi="Times New Roman" w:cs="Times New Roman"/>
          <w:sz w:val="24"/>
        </w:rPr>
        <w:t>при</w:t>
      </w:r>
      <w:proofErr w:type="gramEnd"/>
      <w:r>
        <w:rPr>
          <w:rFonts w:ascii="Times New Roman" w:eastAsia="Times New Roman" w:hAnsi="Times New Roman" w:cs="Times New Roman"/>
          <w:sz w:val="24"/>
        </w:rPr>
        <w:t xml:space="preserve"> требуемой 21. Впоследствии в страховой стаж истца был включен период прохождения военной службы, в результате чего страховой стаж составил больше 28 лет, величина ИПК 15,805. В расчете ИПК ответчиком установлено, что ИПК истца составляет 26,047. Истец считает, что расчет ИПК на дату обращения в пенсионный фонд </w:t>
      </w:r>
      <w:r>
        <w:rPr>
          <w:rFonts w:ascii="Times New Roman" w:eastAsia="Times New Roman" w:hAnsi="Times New Roman" w:cs="Times New Roman"/>
          <w:sz w:val="24"/>
        </w:rPr>
        <w:lastRenderedPageBreak/>
        <w:t>рассчитан ошибочно, на дату обращения он превышал 21, что давало право истцу на назначение страховой пенсии по старости.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ходе рассмотрения дела истец требования уточнил, просил возложить на ответчика обязанность зачесть в страховой стаж периоды учёбы в Эстонской ССР и периоды работы в Эстонской ССР и назначить страховую пенсию по старости </w:t>
      </w:r>
      <w:proofErr w:type="gramStart"/>
      <w:r>
        <w:rPr>
          <w:rFonts w:ascii="Times New Roman" w:eastAsia="Times New Roman" w:hAnsi="Times New Roman" w:cs="Times New Roman"/>
          <w:sz w:val="24"/>
        </w:rPr>
        <w:t>с даты обращения</w:t>
      </w:r>
      <w:proofErr w:type="gramEnd"/>
      <w:r>
        <w:rPr>
          <w:rFonts w:ascii="Times New Roman" w:eastAsia="Times New Roman" w:hAnsi="Times New Roman" w:cs="Times New Roman"/>
          <w:sz w:val="24"/>
        </w:rPr>
        <w:t xml:space="preserve"> в ОСФР по Костромской области.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Выслушав участников процесса, исследовав материалы дела, суд пришёл к следующим выводам. </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Основания возникновения и порядок реализации права граждан Российской Федерации на страховые пенсии установлены Федеральным законом от 28 декабря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«О страховых пенсиях».</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ч. 1 ст. 8 Федерального закона от 28 декабря 2013 г. </w:t>
      </w:r>
      <w:r w:rsidRPr="00C71753">
        <w:rPr>
          <w:rFonts w:ascii="Times New Roman" w:eastAsia="Times New Roman" w:hAnsi="Times New Roman" w:cs="Times New Roman"/>
          <w:sz w:val="24"/>
        </w:rPr>
        <w:t>№</w:t>
      </w:r>
      <w:r>
        <w:rPr>
          <w:rFonts w:ascii="Times New Roman" w:eastAsia="Times New Roman" w:hAnsi="Times New Roman" w:cs="Times New Roman"/>
          <w:sz w:val="24"/>
        </w:rPr>
        <w:t xml:space="preserve"> 400-ФЗ «О страховых пенсиях»</w:t>
      </w:r>
      <w:r w:rsidR="00C7175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(далее – Закон </w:t>
      </w:r>
      <w:r w:rsidRPr="00C71753">
        <w:rPr>
          <w:rFonts w:ascii="Times New Roman" w:eastAsia="Times New Roman" w:hAnsi="Times New Roman" w:cs="Times New Roman"/>
          <w:sz w:val="24"/>
        </w:rPr>
        <w:t>№</w:t>
      </w:r>
      <w:r>
        <w:rPr>
          <w:rFonts w:ascii="Times New Roman" w:eastAsia="Times New Roman" w:hAnsi="Times New Roman" w:cs="Times New Roman"/>
          <w:sz w:val="24"/>
        </w:rPr>
        <w:t xml:space="preserve"> 400-ФЗ)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r w:rsidR="00C71753">
        <w:rPr>
          <w:rFonts w:ascii="Times New Roman" w:eastAsia="Times New Roman" w:hAnsi="Times New Roman" w:cs="Times New Roman"/>
          <w:sz w:val="24"/>
        </w:rPr>
        <w:t xml:space="preserve"> </w:t>
      </w:r>
      <w:r>
        <w:rPr>
          <w:rFonts w:ascii="Times New Roman" w:eastAsia="Times New Roman" w:hAnsi="Times New Roman" w:cs="Times New Roman"/>
          <w:sz w:val="24"/>
        </w:rPr>
        <w:t>Страховая пенсия по старости назначается при наличии не менее 15 лет страхового стажа (ч. 2).Страховая пенсия по старости назначается при наличии величины индивидуального пенсионного коэффициента в размере не менее 30 (ч. 3).</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w:t>
      </w:r>
      <w:proofErr w:type="spellStart"/>
      <w:r>
        <w:rPr>
          <w:rFonts w:ascii="Times New Roman" w:eastAsia="Times New Roman" w:hAnsi="Times New Roman" w:cs="Times New Roman"/>
          <w:sz w:val="24"/>
        </w:rPr>
        <w:t>сч.ч</w:t>
      </w:r>
      <w:proofErr w:type="spellEnd"/>
      <w:r>
        <w:rPr>
          <w:rFonts w:ascii="Times New Roman" w:eastAsia="Times New Roman" w:hAnsi="Times New Roman" w:cs="Times New Roman"/>
          <w:sz w:val="24"/>
        </w:rPr>
        <w:t xml:space="preserve">. 1,2,3 ст. 35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«О страховых пенсиях» продолжительность страхового стажа, необходимого для назначения страховой пенсии по старости, в 2015 году составляет 6 лет. Продолжительность страхового стажа, необходимого для назначения страховой пенсии по старости, предусмотренная частью 2 статьи 8 настоящего Федерального закона, начиная с 1 января 2016 года</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ежегодно увеличивается на один год согласно приложению 3 к настоящему Федеральному закону. При этом необходимая продолжительность страхового стажа определяется на день достижения возраста, предусмотренного статьей 8 настоящего Федерального закона.</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 1 января 2015 г.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статьей 8 настоящего Федерального закона, а при назначении страховой пенсии по старости ранее достижения возраста, предусмотренного статьей 8 настоящего Федерального закона, - на день установления этой страховой пенсии.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Согласно ч. 1 ст. 22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«О страховых пенсиях» установлено, что страховая пенсия назначается со дня обращения за указанной пенсией, но во всех случаях не ранее чем со дня возникновения права на указанную пенсию.</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Учитывая приведённые нормы, страховая пенсия по старости истцу, достигшему пенсионного возраста в 2021 г., может быть назначена при наличии страхового стажа не менее 12 лет и величины ИПК - 21.</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Величина ИПК определяется в соответствии со ст. 15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а именно</w:t>
      </w:r>
      <w:r w:rsidR="00C71753">
        <w:rPr>
          <w:rFonts w:ascii="Times New Roman" w:eastAsia="Times New Roman" w:hAnsi="Times New Roman" w:cs="Times New Roman"/>
          <w:sz w:val="24"/>
        </w:rPr>
        <w:t>:</w:t>
      </w:r>
      <w:r>
        <w:rPr>
          <w:rFonts w:ascii="Times New Roman" w:eastAsia="Times New Roman" w:hAnsi="Times New Roman" w:cs="Times New Roman"/>
          <w:sz w:val="24"/>
        </w:rPr>
        <w:t xml:space="preserve"> размер страховой пенсии по старости определяется по формуле: </w:t>
      </w:r>
      <w:proofErr w:type="spellStart"/>
      <w:r>
        <w:rPr>
          <w:rFonts w:ascii="Times New Roman" w:eastAsia="Times New Roman" w:hAnsi="Times New Roman" w:cs="Times New Roman"/>
          <w:sz w:val="24"/>
        </w:rPr>
        <w:t>СПст</w:t>
      </w:r>
      <w:proofErr w:type="spellEnd"/>
      <w:r>
        <w:rPr>
          <w:rFonts w:ascii="Times New Roman" w:eastAsia="Times New Roman" w:hAnsi="Times New Roman" w:cs="Times New Roman"/>
          <w:sz w:val="24"/>
        </w:rPr>
        <w:t xml:space="preserve"> = ИПК (индивидуальный пенсионный коэффициент) х СПК (стоимость одного пенсионного коэффициента в году назначения страховой пенсии по старости).</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целях сохранения ранее приобретенных прав на трудовую пенсию п. 1 ст. 30 Федерального закона от 17 декабря 2001 г.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«О трудовых пенсиях в Российской Федерации» (далее – Закон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предусмотрена оценка пенсионных прав застрахованных лиц по состоянию на 1 января 2002 г. путем их конвертации (преобразования) в расчетный пенсионный капитал.</w:t>
      </w:r>
      <w:proofErr w:type="gramEnd"/>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Расчетный размер трудовой пенсии при оценке пенсионных прав застрахованного лица может определяться по выбору застрахованного лица либо в порядке, установленном пунктом 3 настоящей статьи, либо в порядке, установленном пунктом 4 настоящей статьи, либо в порядке, установленном пунктом 6 настоящей статьи (п. 2).</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Названными пунктами 3 и 4 статьи 30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в целях определения расчетного размера трудовой пенсии застрахованных лиц в соответствии с настоящими пунктами установлены виды работы и иной общественно полезной деятельности, включаемые в общий трудовой стаж.</w:t>
      </w:r>
      <w:proofErr w:type="gramEnd"/>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Пунктом 3 статьи 30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установлен принцип расчета пенсии с учётом индивидуального коэффициента пенсионера, не предусматривающий включение в общий трудовой стаж периодов учёбы и в льготном исчислении периода срочной военной службы по призыву.</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силу п. 4 ст. 30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в целях определения расчетного размера трудовой пенсии по данному варианту под общим трудовым стажем понимается суммарная продолжительность трудовой и иной общественно полезной деятельности до 1 января 2002 г., в которую включаются, в том числе, периоды учёбы и в льготном исчислении периоды срочной военной службы по призыву.</w:t>
      </w:r>
      <w:proofErr w:type="gramEnd"/>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Согласно ч. 1 ст. 11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настоящего Федерального закона, при условии, что за эти периоды начислялись и уплачивались страховые взносы в Пенсионный фонд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На основании ч. 8 ст. 13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w:t>
      </w:r>
      <w:proofErr w:type="gramEnd"/>
      <w:r>
        <w:rPr>
          <w:rFonts w:ascii="Times New Roman" w:eastAsia="Times New Roman" w:hAnsi="Times New Roman" w:cs="Times New Roman"/>
          <w:sz w:val="24"/>
        </w:rPr>
        <w:t xml:space="preserve"> применением правил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Как следует из материалов дела, решением ОСФР по Костромской области истцу отказано в назначении страховой пенсии по старости </w:t>
      </w:r>
      <w:proofErr w:type="gramStart"/>
      <w:r>
        <w:rPr>
          <w:rFonts w:ascii="Times New Roman" w:eastAsia="Times New Roman" w:hAnsi="Times New Roman" w:cs="Times New Roman"/>
          <w:sz w:val="24"/>
        </w:rPr>
        <w:t>с даты подачи</w:t>
      </w:r>
      <w:proofErr w:type="gramEnd"/>
      <w:r>
        <w:rPr>
          <w:rFonts w:ascii="Times New Roman" w:eastAsia="Times New Roman" w:hAnsi="Times New Roman" w:cs="Times New Roman"/>
          <w:sz w:val="24"/>
        </w:rPr>
        <w:t xml:space="preserve"> заявления.</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решении отражено, что для определения права на назначение страховой пенсии по старости общая продолжительность трудовой и иной общественно полезной деятельности составила 26 лет 06 месяцев 06 дней, в которую были включены следующие </w:t>
      </w:r>
      <w:r w:rsidR="00D3328B">
        <w:rPr>
          <w:rFonts w:ascii="Times New Roman" w:eastAsia="Times New Roman" w:hAnsi="Times New Roman" w:cs="Times New Roman"/>
          <w:sz w:val="24"/>
        </w:rPr>
        <w:t>периоды: учёба в Эстонской ССР,</w:t>
      </w:r>
      <w:r>
        <w:rPr>
          <w:rFonts w:ascii="Times New Roman" w:eastAsia="Times New Roman" w:hAnsi="Times New Roman" w:cs="Times New Roman"/>
          <w:sz w:val="24"/>
        </w:rPr>
        <w:t xml:space="preserve"> периоды работы в Эстонской ССР; периоды работы на территории Российской Федерации.</w:t>
      </w:r>
      <w:proofErr w:type="gramEnd"/>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поступления сведений о месте прохождения военной службы, период действительной срочной военной службы включен в страховой стаж истца, и с учётом этого периода страховой стаж составил 28 лет 06 месяцев и 05 дней, величина ИПК 15,805.</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Согласно положениям ст. 1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действовавшего до 1 января 2015 г., трудовые пенсии устанавливаются и выплачиваются в соответствии с настоящим Федеральным законом. Изменение условий и норм установления, а также порядка выплаты трудовых пенсий осуществляется не иначе как путем внесения изменений и дополнений в настоящий Федеральный закон.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Указанное положение закреплено и в ч. 3 ст. 2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вступившего в силу с 1 января 2015 г., которым предусмотрено, что,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К числу международных договоров относится Договор о сотрудничестве в области пенсионного обеспечения, ратифицированный Российской Федерацией Федеральным законом от 31 января 2012 г. </w:t>
      </w:r>
      <w:r>
        <w:rPr>
          <w:rFonts w:ascii="Segoe UI Symbol" w:eastAsia="Segoe UI Symbol" w:hAnsi="Segoe UI Symbol" w:cs="Segoe UI Symbol"/>
          <w:sz w:val="24"/>
        </w:rPr>
        <w:t>№</w:t>
      </w:r>
      <w:r>
        <w:rPr>
          <w:rFonts w:ascii="Times New Roman" w:eastAsia="Times New Roman" w:hAnsi="Times New Roman" w:cs="Times New Roman"/>
          <w:sz w:val="24"/>
        </w:rPr>
        <w:t xml:space="preserve"> 1-ФЗ и вступивший в силу с 1 апреля 2012 г. (временно п</w:t>
      </w:r>
      <w:r w:rsidR="00D3328B">
        <w:rPr>
          <w:rFonts w:ascii="Times New Roman" w:eastAsia="Times New Roman" w:hAnsi="Times New Roman" w:cs="Times New Roman"/>
          <w:sz w:val="24"/>
        </w:rPr>
        <w:t xml:space="preserve">рименялся с 16 октября 2011 г.), </w:t>
      </w:r>
      <w:r>
        <w:rPr>
          <w:rFonts w:ascii="Times New Roman" w:eastAsia="Times New Roman" w:hAnsi="Times New Roman" w:cs="Times New Roman"/>
          <w:sz w:val="24"/>
        </w:rPr>
        <w:t>заключенный 14 июля 2011 года между Российской Федерацией и Эстонской Республикой, в части пенсионного обеспечения лиц, проживающих на территориях Договаривающихся Сторон</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который базируется на принципе пропорциональности: полное разделение ответственности за периоды пенсионного стажа, приобретенные на территории Договаривающихся Сторон, не только после распада СССР, но и в период его существования; за периоды стажа, приобретенного на территориях бывших РСФСР и ЭССР, каждая Договаривающаяся Сторона начисляет и выплачивает пенсию, соответствующую стажу, приобретенному на ее территории, согласно своему законодательству.</w:t>
      </w:r>
      <w:proofErr w:type="gramEnd"/>
      <w:r>
        <w:rPr>
          <w:rFonts w:ascii="Times New Roman" w:eastAsia="Times New Roman" w:hAnsi="Times New Roman" w:cs="Times New Roman"/>
          <w:sz w:val="24"/>
        </w:rPr>
        <w:t xml:space="preserve"> Следовательно, в соответствии с приведенными нормами Договора на Российскую Федерацию возлагается обязанность исчисления и выплаты пенсии за стаж, приобретенный лицами на территории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 назначении пенсии в соответствии с названным договором учитываются периоды пенсионного стажа, приобретенные на территориях Договаривающихся Сторон, в том числе на территориях бывших РСФСР и ЭССР. Если право на назначение пенсии согласно законодательству одной Договаривающейся Стороны возникает без учета пенсионного стажа, приобретенного согласно законодательству другой Договаривающейся Стороны, то соответствующая Договаривающаяся Сторона назначает пенсию только за пенсионный стаж, учитываемый на основании своего законодательства, вне зависимости от того, на территории какой Договаривающейся Стороны проживает лицо. Данное правило применяется и в том случае, если при назначении пенсии в Российской Федерации согласно Договору пенсионный стаж, приобретенный на территории Российской Федерации, учитываемый при конвертации пенсионных прав, составляет не менее 25 лет у мужчин и 20 лет у женщин соответственно. При этом подсчет и подтверждение пенсионного стажа осуществляются согласно законодательству той Договаривающейся Стороны, которая назначает пенсию (пункты 1, 2 статьи 5 Договора).</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Под пенсионным стажем понимаются: в Российской Федерации - период, учитываемый согласно законодательству Российской Федерации при определении права на пенсии и их размеров, а также конвертация пенсионных прав по законодательству Российской Федерации; в Эстонской Республике - период, учитываемый согласно законодательству Эстонской Республики при определении права на пенсии и их размеров (подпункт 4 пункта 1 статьи 1 Договора).</w:t>
      </w:r>
      <w:proofErr w:type="gramEnd"/>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Согласно пункту 3 статьи 5 Договора, если право на назначение пенсии на основании законодательства одной Договаривающейся Стороны возникает в результате суммирования пенсионного стажа, приобретенного на основании законодательства обеих Договаривающихся Сторон, то при определении права на пенсию согласно законодательству Договаривающихся Сторон и при конвертации пенсионных прав согласно законодательству Российской Федерации учитывается пенсионный стаж, приобретенный на территориях обеих Договаривающихся Сторон, кроме случаев</w:t>
      </w:r>
      <w:proofErr w:type="gramEnd"/>
      <w:r>
        <w:rPr>
          <w:rFonts w:ascii="Times New Roman" w:eastAsia="Times New Roman" w:hAnsi="Times New Roman" w:cs="Times New Roman"/>
          <w:sz w:val="24"/>
        </w:rPr>
        <w:t>, когда периоды этого стажа совпадают по времени их приобретения.</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силу пункта 1 статьи 6 Договора каждая Договаривающаяся Сторона исчисляет размер пенсии, соответствующий пенсионному стажу, приобретенному на ее территории, согласно положениям своего законодательства. Периоды пенсионного стажа, </w:t>
      </w:r>
      <w:r>
        <w:rPr>
          <w:rFonts w:ascii="Times New Roman" w:eastAsia="Times New Roman" w:hAnsi="Times New Roman" w:cs="Times New Roman"/>
          <w:sz w:val="24"/>
        </w:rPr>
        <w:lastRenderedPageBreak/>
        <w:t>приобретенные на территории бывшего СССР, кроме территорий бывших РСФСР и ЭССР, не учитываются при определении размера пенсии.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 приведенными нормами Договора на Российскую Федерацию возлагается обязанность исчисления и выплаты пенсии только за стаж, приобретенный лицами на территории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Тем самым стаж рабо</w:t>
      </w:r>
      <w:r w:rsidR="00D3328B">
        <w:rPr>
          <w:rFonts w:ascii="Times New Roman" w:eastAsia="Times New Roman" w:hAnsi="Times New Roman" w:cs="Times New Roman"/>
          <w:sz w:val="24"/>
        </w:rPr>
        <w:t>ты, приобретенный истцом</w:t>
      </w:r>
      <w:r>
        <w:rPr>
          <w:rFonts w:ascii="Times New Roman" w:eastAsia="Times New Roman" w:hAnsi="Times New Roman" w:cs="Times New Roman"/>
          <w:sz w:val="24"/>
        </w:rPr>
        <w:t xml:space="preserve"> на территории Республики Эстонии, не может быть учтён при реализации истцом права на получение страховой пенсии по старости на территории Российской Федерации.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Истец обратился </w:t>
      </w:r>
      <w:proofErr w:type="gramStart"/>
      <w:r>
        <w:rPr>
          <w:rFonts w:ascii="Times New Roman" w:eastAsia="Times New Roman" w:hAnsi="Times New Roman" w:cs="Times New Roman"/>
          <w:sz w:val="24"/>
        </w:rPr>
        <w:t>с заявлением о назначении страховой пенсии по старости в соответствии с ч</w:t>
      </w:r>
      <w:proofErr w:type="gramEnd"/>
      <w:r>
        <w:rPr>
          <w:rFonts w:ascii="Times New Roman" w:eastAsia="Times New Roman" w:hAnsi="Times New Roman" w:cs="Times New Roman"/>
          <w:sz w:val="24"/>
        </w:rPr>
        <w:t xml:space="preserve">. 1 ст. 8 Федерального закона от 28 декабря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400-ФЗ с применением норм Договора от 14 июля 2011 г. Решением ОСФР по Костромской области истцу в установлении пенсии отказано. </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Как следует из решения пенсионного органа, страховой стаж, выработанный истцом на территории РСФСР и Российской Федерации, составил 19 лет 10 месяцев и 13 дней, величина ИПК 15,818.</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Ответчиком в материалы дела представлен подробный расчет ИПК истца с учётом положений договора от 14 июля 2011 г., заключенного между Российской Федерацией и Эстонской Республикой, который судом проверен и признан верным.</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Расчетный размер трудовой пенсии был исчислен истцу в соответствии с п. 4 ст. 30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173-ФЗ, как наиболее выгодному варианту. </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Величина ИПК истца в размере 26,047 отражена в сведениях о состоянии его индивидуального лицевого счета по форме-СЗИ-ИЛС с учётом общего стажа, приобретенного как на территории Эстонской Республики и на территории Российской Федерации, а также с учётом всех «</w:t>
      </w:r>
      <w:proofErr w:type="spellStart"/>
      <w:r>
        <w:rPr>
          <w:rFonts w:ascii="Times New Roman" w:eastAsia="Times New Roman" w:hAnsi="Times New Roman" w:cs="Times New Roman"/>
          <w:sz w:val="24"/>
        </w:rPr>
        <w:t>нестраховых</w:t>
      </w:r>
      <w:proofErr w:type="spellEnd"/>
      <w:r>
        <w:rPr>
          <w:rFonts w:ascii="Times New Roman" w:eastAsia="Times New Roman" w:hAnsi="Times New Roman" w:cs="Times New Roman"/>
          <w:sz w:val="24"/>
        </w:rPr>
        <w:t>» периодов, за которые предусмотрено установление индивидуального пенсионного коэффициента.</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Принимая во внимание, что данная форма СЗИ-ИЛС не учитывает положения договора от 14 июля 2011 г., ИПК 26,047 не может быть учтён при назначении истцу страховой пенсии по старости.</w:t>
      </w:r>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Таким образом, при расчете трудовой пенсии истца, пенсионным органом были учтены все </w:t>
      </w:r>
      <w:r w:rsidR="00D3328B">
        <w:rPr>
          <w:rFonts w:ascii="Times New Roman" w:eastAsia="Times New Roman" w:hAnsi="Times New Roman" w:cs="Times New Roman"/>
          <w:sz w:val="24"/>
        </w:rPr>
        <w:t>периоды согласно трудовой книжке</w:t>
      </w:r>
      <w:r>
        <w:rPr>
          <w:rFonts w:ascii="Times New Roman" w:eastAsia="Times New Roman" w:hAnsi="Times New Roman" w:cs="Times New Roman"/>
          <w:sz w:val="24"/>
        </w:rPr>
        <w:t xml:space="preserve"> истца, с учётом норм международного договора, действовавшего на дату обращения истца с заявлением о назначении страховой пенсии по старости.</w:t>
      </w:r>
    </w:p>
    <w:p w:rsidR="008145D6" w:rsidRDefault="00590A55">
      <w:pPr>
        <w:spacing w:after="0" w:line="24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Поскольку ИПК истца на дату обращения составил 15,818 при требуемом 21, ответчик пришёл к верному выводу об отказе в установлении истцу страховой пенсии по старости.</w:t>
      </w:r>
      <w:proofErr w:type="gramEnd"/>
    </w:p>
    <w:p w:rsidR="008145D6"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 указанных обстоятельствах, доводы истца, изложенные в иске, основаны на неверном понимании норм международного права и норм пенсионного законодательства Российской Федерации.</w:t>
      </w:r>
    </w:p>
    <w:p w:rsidR="00DC552C" w:rsidRDefault="00590A5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Учитывая, что периоды трудовой деятельности истца, осуществляемые им на территории Республики Эстония</w:t>
      </w:r>
      <w:r w:rsidR="00D3328B">
        <w:rPr>
          <w:rFonts w:ascii="Times New Roman" w:eastAsia="Times New Roman" w:hAnsi="Times New Roman" w:cs="Times New Roman"/>
          <w:sz w:val="24"/>
        </w:rPr>
        <w:t>,</w:t>
      </w:r>
      <w:r>
        <w:rPr>
          <w:rFonts w:ascii="Times New Roman" w:eastAsia="Times New Roman" w:hAnsi="Times New Roman" w:cs="Times New Roman"/>
          <w:sz w:val="24"/>
        </w:rPr>
        <w:t xml:space="preserve"> не подлежат включению в стаж, дающий право на получение страховой пенсии по старости, соответственно на дату обращения истца с заявлением о назначении страховой пенсии по старости у него не было оснований для получения соответствующего пенсионного обеспечения</w:t>
      </w:r>
      <w:r w:rsidR="00DC552C">
        <w:rPr>
          <w:rFonts w:ascii="Times New Roman" w:eastAsia="Times New Roman" w:hAnsi="Times New Roman" w:cs="Times New Roman"/>
          <w:sz w:val="24"/>
        </w:rPr>
        <w:t>.</w:t>
      </w:r>
    </w:p>
    <w:p w:rsidR="008145D6" w:rsidRDefault="00DC552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Истцу отказано</w:t>
      </w:r>
      <w:r w:rsidRPr="00DC552C">
        <w:rPr>
          <w:rFonts w:ascii="Times New Roman" w:eastAsia="Times New Roman" w:hAnsi="Times New Roman" w:cs="Times New Roman"/>
          <w:b/>
          <w:sz w:val="24"/>
        </w:rPr>
        <w:t xml:space="preserve"> </w:t>
      </w:r>
      <w:r>
        <w:rPr>
          <w:rFonts w:ascii="Times New Roman" w:eastAsia="Times New Roman" w:hAnsi="Times New Roman" w:cs="Times New Roman"/>
          <w:b/>
          <w:sz w:val="24"/>
        </w:rPr>
        <w:t>в</w:t>
      </w:r>
      <w:r w:rsidR="00590A55" w:rsidRPr="00DC552C">
        <w:rPr>
          <w:rFonts w:ascii="Times New Roman" w:eastAsia="Times New Roman" w:hAnsi="Times New Roman" w:cs="Times New Roman"/>
          <w:b/>
          <w:sz w:val="24"/>
        </w:rPr>
        <w:t xml:space="preserve"> </w:t>
      </w:r>
      <w:r w:rsidR="00590A55">
        <w:rPr>
          <w:rFonts w:ascii="Times New Roman" w:eastAsia="Times New Roman" w:hAnsi="Times New Roman" w:cs="Times New Roman"/>
          <w:b/>
          <w:sz w:val="24"/>
        </w:rPr>
        <w:t xml:space="preserve">удовлетворении исковых требований </w:t>
      </w:r>
      <w:r w:rsidR="00590A55" w:rsidRPr="00DC552C">
        <w:rPr>
          <w:rFonts w:ascii="Times New Roman" w:eastAsia="Times New Roman" w:hAnsi="Times New Roman" w:cs="Times New Roman"/>
          <w:sz w:val="24"/>
        </w:rPr>
        <w:t>о назначении страховой пенсии по старости с момента обращения</w:t>
      </w:r>
      <w:r w:rsidR="00590A55">
        <w:rPr>
          <w:rFonts w:ascii="Times New Roman" w:eastAsia="Times New Roman" w:hAnsi="Times New Roman" w:cs="Times New Roman"/>
          <w:sz w:val="24"/>
        </w:rPr>
        <w:t>.</w:t>
      </w:r>
    </w:p>
    <w:p w:rsidR="008145D6" w:rsidRDefault="00590A55">
      <w:pPr>
        <w:tabs>
          <w:tab w:val="left" w:pos="709"/>
        </w:tabs>
        <w:spacing w:after="1"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C552C">
        <w:rPr>
          <w:rFonts w:ascii="Times New Roman" w:eastAsia="Times New Roman" w:hAnsi="Times New Roman" w:cs="Times New Roman"/>
          <w:b/>
          <w:sz w:val="24"/>
        </w:rPr>
        <w:t xml:space="preserve">     </w:t>
      </w:r>
      <w:r>
        <w:rPr>
          <w:rFonts w:ascii="Times New Roman" w:eastAsia="Times New Roman" w:hAnsi="Times New Roman" w:cs="Times New Roman"/>
          <w:b/>
          <w:sz w:val="24"/>
        </w:rPr>
        <w:t>Суды апелляционной и кассационной инстанции</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решение суда первой инстанции оставили без изменения. </w:t>
      </w:r>
      <w:r w:rsidR="00DC552C">
        <w:rPr>
          <w:rFonts w:ascii="Times New Roman" w:eastAsia="Times New Roman" w:hAnsi="Times New Roman" w:cs="Times New Roman"/>
          <w:sz w:val="24"/>
        </w:rPr>
        <w:t xml:space="preserve"> </w:t>
      </w:r>
      <w:r>
        <w:rPr>
          <w:rFonts w:ascii="Times New Roman" w:eastAsia="Times New Roman" w:hAnsi="Times New Roman" w:cs="Times New Roman"/>
          <w:sz w:val="24"/>
        </w:rPr>
        <w:t>Решение суда вступило в законную силу.</w:t>
      </w:r>
    </w:p>
    <w:p w:rsidR="008145D6" w:rsidRDefault="008145D6">
      <w:pPr>
        <w:spacing w:after="0" w:line="240" w:lineRule="auto"/>
        <w:jc w:val="both"/>
        <w:rPr>
          <w:rFonts w:ascii="Times New Roman" w:eastAsia="Times New Roman" w:hAnsi="Times New Roman" w:cs="Times New Roman"/>
          <w:sz w:val="24"/>
        </w:rPr>
      </w:pPr>
      <w:bookmarkStart w:id="0" w:name="_GoBack"/>
      <w:bookmarkEnd w:id="0"/>
    </w:p>
    <w:sectPr w:rsidR="008145D6" w:rsidSect="00DC552C">
      <w:footerReference w:type="default" r:id="rId8"/>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53" w:rsidRDefault="00C71753" w:rsidP="00D44D94">
      <w:pPr>
        <w:spacing w:after="0" w:line="240" w:lineRule="auto"/>
      </w:pPr>
      <w:r>
        <w:separator/>
      </w:r>
    </w:p>
  </w:endnote>
  <w:endnote w:type="continuationSeparator" w:id="0">
    <w:p w:rsidR="00C71753" w:rsidRDefault="00C71753" w:rsidP="00D4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47"/>
      <w:docPartObj>
        <w:docPartGallery w:val="Page Numbers (Bottom of Page)"/>
        <w:docPartUnique/>
      </w:docPartObj>
    </w:sdtPr>
    <w:sdtEndPr/>
    <w:sdtContent>
      <w:p w:rsidR="00C71753" w:rsidRDefault="00C71753">
        <w:pPr>
          <w:pStyle w:val="a5"/>
          <w:jc w:val="right"/>
        </w:pPr>
        <w:r>
          <w:fldChar w:fldCharType="begin"/>
        </w:r>
        <w:r>
          <w:instrText xml:space="preserve"> PAGE   \* MERGEFORMAT </w:instrText>
        </w:r>
        <w:r>
          <w:fldChar w:fldCharType="separate"/>
        </w:r>
        <w:r w:rsidR="00944E8E">
          <w:rPr>
            <w:noProof/>
          </w:rPr>
          <w:t>10</w:t>
        </w:r>
        <w:r>
          <w:rPr>
            <w:noProof/>
          </w:rPr>
          <w:fldChar w:fldCharType="end"/>
        </w:r>
      </w:p>
    </w:sdtContent>
  </w:sdt>
  <w:p w:rsidR="00C71753" w:rsidRDefault="00C717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53" w:rsidRDefault="00C71753" w:rsidP="00D44D94">
      <w:pPr>
        <w:spacing w:after="0" w:line="240" w:lineRule="auto"/>
      </w:pPr>
      <w:r>
        <w:separator/>
      </w:r>
    </w:p>
  </w:footnote>
  <w:footnote w:type="continuationSeparator" w:id="0">
    <w:p w:rsidR="00C71753" w:rsidRDefault="00C71753" w:rsidP="00D44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CC9"/>
    <w:multiLevelType w:val="multilevel"/>
    <w:tmpl w:val="177E9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231AFF"/>
    <w:multiLevelType w:val="multilevel"/>
    <w:tmpl w:val="B734C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713DFF"/>
    <w:multiLevelType w:val="multilevel"/>
    <w:tmpl w:val="5A3C0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45D6"/>
    <w:rsid w:val="00590A55"/>
    <w:rsid w:val="006E0215"/>
    <w:rsid w:val="008145D6"/>
    <w:rsid w:val="00944E8E"/>
    <w:rsid w:val="00C71753"/>
    <w:rsid w:val="00D3328B"/>
    <w:rsid w:val="00D44D94"/>
    <w:rsid w:val="00DC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44D9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44D94"/>
  </w:style>
  <w:style w:type="paragraph" w:styleId="a5">
    <w:name w:val="footer"/>
    <w:basedOn w:val="a"/>
    <w:link w:val="a6"/>
    <w:uiPriority w:val="99"/>
    <w:unhideWhenUsed/>
    <w:rsid w:val="00D44D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4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4795</Words>
  <Characters>27336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Федорова Ольга</cp:lastModifiedBy>
  <cp:revision>5</cp:revision>
  <dcterms:created xsi:type="dcterms:W3CDTF">2025-06-30T06:05:00Z</dcterms:created>
  <dcterms:modified xsi:type="dcterms:W3CDTF">2025-06-30T11:01:00Z</dcterms:modified>
</cp:coreProperties>
</file>