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76" w:rsidRDefault="001B5176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________________________________________ районный суд</w:t>
      </w:r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jc w:val="right"/>
      </w:pPr>
      <w:r>
        <w:t>Административный истец:</w:t>
      </w:r>
    </w:p>
    <w:p w:rsidR="001B5176" w:rsidRDefault="001B5176">
      <w:pPr>
        <w:pStyle w:val="ConsPlusNormal"/>
        <w:jc w:val="right"/>
      </w:pPr>
      <w:r>
        <w:t>______________________________________________ (Ф.И.О.)</w:t>
      </w:r>
    </w:p>
    <w:p w:rsidR="001B5176" w:rsidRDefault="001B5176">
      <w:pPr>
        <w:pStyle w:val="ConsPlusNormal"/>
        <w:jc w:val="right"/>
      </w:pPr>
      <w:r>
        <w:t>место жительства или место пребывания: _______________,</w:t>
      </w:r>
    </w:p>
    <w:p w:rsidR="001B5176" w:rsidRDefault="001B5176">
      <w:pPr>
        <w:pStyle w:val="ConsPlusNormal"/>
        <w:jc w:val="right"/>
      </w:pPr>
      <w:r>
        <w:t>дата и место рождения: ________________________________</w:t>
      </w:r>
    </w:p>
    <w:p w:rsidR="001B5176" w:rsidRDefault="001B5176">
      <w:pPr>
        <w:pStyle w:val="ConsPlusNormal"/>
        <w:jc w:val="right"/>
      </w:pPr>
      <w:r>
        <w:t>телефон: _____________________________________________,</w:t>
      </w:r>
    </w:p>
    <w:p w:rsidR="001B5176" w:rsidRDefault="001B5176">
      <w:pPr>
        <w:pStyle w:val="ConsPlusNormal"/>
        <w:jc w:val="right"/>
      </w:pPr>
      <w:r>
        <w:t>эл. почта: ____________________________________________</w:t>
      </w:r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jc w:val="right"/>
      </w:pPr>
      <w:r>
        <w:t>Представитель Административного истца:</w:t>
      </w:r>
    </w:p>
    <w:p w:rsidR="001B5176" w:rsidRDefault="001B5176">
      <w:pPr>
        <w:pStyle w:val="ConsPlusNormal"/>
        <w:jc w:val="right"/>
      </w:pPr>
      <w:r>
        <w:t>______________________________________________ (Ф.И.О.)</w:t>
      </w:r>
    </w:p>
    <w:p w:rsidR="001B5176" w:rsidRDefault="001B5176">
      <w:pPr>
        <w:pStyle w:val="ConsPlusNormal"/>
        <w:jc w:val="right"/>
      </w:pPr>
      <w:r>
        <w:t>адрес: _______________________________________________,</w:t>
      </w:r>
    </w:p>
    <w:p w:rsidR="001B5176" w:rsidRDefault="001B5176">
      <w:pPr>
        <w:pStyle w:val="ConsPlusNormal"/>
        <w:jc w:val="right"/>
      </w:pPr>
      <w:r>
        <w:t>телефон: _____________________________________________,</w:t>
      </w:r>
    </w:p>
    <w:p w:rsidR="001B5176" w:rsidRDefault="001B5176">
      <w:pPr>
        <w:pStyle w:val="ConsPlusNormal"/>
        <w:jc w:val="right"/>
      </w:pPr>
      <w:r>
        <w:t>эл. почта: ___________________________________________,</w:t>
      </w:r>
    </w:p>
    <w:p w:rsidR="001B5176" w:rsidRDefault="001B5176">
      <w:pPr>
        <w:pStyle w:val="ConsPlusNormal"/>
        <w:jc w:val="right"/>
      </w:pPr>
      <w:r>
        <w:t>сведения о высшем юридическом образовании: ____________</w:t>
      </w:r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jc w:val="right"/>
      </w:pPr>
      <w:r>
        <w:t>Административный ответчик:</w:t>
      </w:r>
    </w:p>
    <w:p w:rsidR="001B5176" w:rsidRDefault="001B5176">
      <w:pPr>
        <w:pStyle w:val="ConsPlusNormal"/>
        <w:jc w:val="right"/>
      </w:pPr>
      <w:r>
        <w:t>________________________________________ (наименование)</w:t>
      </w:r>
    </w:p>
    <w:p w:rsidR="001B5176" w:rsidRDefault="001B5176">
      <w:pPr>
        <w:pStyle w:val="ConsPlusNormal"/>
        <w:jc w:val="right"/>
      </w:pPr>
      <w:r>
        <w:t>адрес: _______________________________________________,</w:t>
      </w:r>
    </w:p>
    <w:p w:rsidR="001B5176" w:rsidRDefault="001B5176">
      <w:pPr>
        <w:pStyle w:val="ConsPlusNormal"/>
        <w:jc w:val="right"/>
      </w:pPr>
      <w:r>
        <w:t>телефон: _____________________________________________,</w:t>
      </w:r>
    </w:p>
    <w:p w:rsidR="001B5176" w:rsidRDefault="001B5176">
      <w:pPr>
        <w:pStyle w:val="ConsPlusNormal"/>
        <w:jc w:val="right"/>
      </w:pPr>
      <w:r>
        <w:t>эл. почта: ____________________________________________</w:t>
      </w:r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jc w:val="right"/>
      </w:pPr>
      <w:r>
        <w:t>Госпошлина: _____________ (</w:t>
      </w:r>
      <w:proofErr w:type="spellStart"/>
      <w:r>
        <w:fldChar w:fldCharType="begin"/>
      </w:r>
      <w:r>
        <w:instrText xml:space="preserve"> HYPERLINK "https://login.consultant.ru/link/?req=doc&amp;base=LAW&amp;n=532909&amp;dst=11621" \h </w:instrText>
      </w:r>
      <w: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7 п. 1 ст. 333.19</w:t>
      </w:r>
      <w:r>
        <w:rPr>
          <w:color w:val="0000FF"/>
        </w:rPr>
        <w:fldChar w:fldCharType="end"/>
      </w:r>
      <w:r>
        <w:t xml:space="preserve"> НК РФ)</w:t>
      </w:r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jc w:val="center"/>
      </w:pPr>
      <w:r>
        <w:t>Административное исковое заявление</w:t>
      </w:r>
    </w:p>
    <w:p w:rsidR="001B5176" w:rsidRDefault="001B5176">
      <w:pPr>
        <w:pStyle w:val="ConsPlusNormal"/>
        <w:jc w:val="center"/>
      </w:pPr>
      <w:r>
        <w:t xml:space="preserve">о признании </w:t>
      </w:r>
      <w:proofErr w:type="gramStart"/>
      <w:r>
        <w:t>незаконным</w:t>
      </w:r>
      <w:proofErr w:type="gramEnd"/>
      <w:r>
        <w:t xml:space="preserve"> отказа</w:t>
      </w:r>
    </w:p>
    <w:p w:rsidR="001B5176" w:rsidRDefault="001B5176">
      <w:pPr>
        <w:pStyle w:val="ConsPlusNormal"/>
        <w:jc w:val="center"/>
      </w:pPr>
      <w:r>
        <w:t>в регистрации по месту жительства</w:t>
      </w:r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ind w:firstLine="540"/>
        <w:jc w:val="both"/>
      </w:pPr>
      <w:r>
        <w:t>"___"________ ____ г. _____________________________________ (далее - Административный истец) обратился в Управление ФМС/Управление по вопросам миграции МВД России ________________________________ (далее - Административный ответчик) с заявлением о регистрации по месту жительства в жилом помещении по адресу: ________________________ (далее - Жилое помещение). В подтверждение наличия оснований для регистрации по месту жительства Административным истцом были предоставлены следующие документы: _________________________.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"___"________ ___ г. Административным истцом получен письменный отказ в регистрации по месту жительства на основании того, что: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 xml:space="preserve">- У Административного истца не имеется оснований для вселения в спорное Жилое помещение, в </w:t>
      </w:r>
      <w:proofErr w:type="gramStart"/>
      <w:r>
        <w:t>связи</w:t>
      </w:r>
      <w:proofErr w:type="gramEnd"/>
      <w:r>
        <w:t xml:space="preserve"> с чем отсутствуют и основания для регистрации в нем.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- Сособственники Жилого помещения не дали своего согласия на вселение и регистрацию Административного истца в Жилом помещении.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- Опекун недееспособного собственника Жилого помещения/органы опеки возражают против регистрации Административного истца в Жилом помещении.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- Члены семьи нанимателя возражают против вселения Административного истца в Жилое помещение.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- Принадлежащее Административному истцу на праве собственности здание не пригодно для постоянного проживания.</w:t>
      </w:r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ind w:firstLine="540"/>
        <w:jc w:val="both"/>
      </w:pPr>
      <w:r>
        <w:lastRenderedPageBreak/>
        <w:t>Административный истец считает подобный отказ нарушающим его законное право на регистрацию по месту жительства.</w:t>
      </w:r>
    </w:p>
    <w:p w:rsidR="001B5176" w:rsidRDefault="001B5176">
      <w:pPr>
        <w:pStyle w:val="ConsPlusNormal"/>
        <w:spacing w:before="220"/>
        <w:ind w:firstLine="540"/>
        <w:jc w:val="both"/>
      </w:pPr>
      <w:proofErr w:type="gramStart"/>
      <w:r>
        <w:t>- У Административного истца имеются законные основания для вселения в Жилое помещение, что, в свою очередь, является основанием для его регистрации в данном помещении, что подтверждается: заявлением о предоставлении Административному истцу Жилого помещения/договором найма/договором безвозмездного пользования Жилым помещением/выпиской из Единого государственного реестра недвижимости N _____, выданной "___"________ _____ г./решением суда о признании права пользования Жилым помещением.</w:t>
      </w:r>
      <w:proofErr w:type="gramEnd"/>
    </w:p>
    <w:p w:rsidR="001B5176" w:rsidRDefault="001B517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п. 16</w:t>
        </w:r>
      </w:hyperlink>
      <w:r>
        <w:t xml:space="preserve"> Правил регистрации и снятия граждан РФ с регистрационного учета по месту пребывания и по месту жительства в пределах Российской Федерации, утвержденных Постановлением Правительства РФ от 17.07.1995 N 713, регистрация по месту жительства осуществляется на основании документа, являющегося в соответствии с жилищным законодательством РФ основанием для вселения в жилое помещение.</w:t>
      </w:r>
      <w:proofErr w:type="gramEnd"/>
    </w:p>
    <w:p w:rsidR="001B5176" w:rsidRDefault="001B5176">
      <w:pPr>
        <w:pStyle w:val="ConsPlusNormal"/>
        <w:spacing w:before="220"/>
        <w:ind w:firstLine="540"/>
        <w:jc w:val="both"/>
      </w:pPr>
      <w:r>
        <w:t>- Сособственники Жилого помещения не возражают против вселения и регистрации Административного истца в Жилом помещении, что подтверждается: письменным согласием всех собственников на вселение Административного истца в Жилое помещение/договором об определении порядка пользования Жилым помещением.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ИЛИ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- Сособственники Административного истца возражают против его вселения и регистрации в Жилом помещении, однако Административный истец вправе пользоваться этим помещением на основании решения суда.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247</w:t>
        </w:r>
      </w:hyperlink>
      <w:r>
        <w:t xml:space="preserve"> ГК РФ владение и пользование имуществом, находящимся в долевой собственности, осуществляется по соглашению всех ее участников, а при </w:t>
      </w:r>
      <w:proofErr w:type="spellStart"/>
      <w:r>
        <w:t>недостижении</w:t>
      </w:r>
      <w:proofErr w:type="spellEnd"/>
      <w:r>
        <w:t xml:space="preserve"> согласия - в порядке, устанавливаемом судом.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- Члены семьи нанимателя не возражают против вселения Административного истца в Жилое помещение, что подтверждается: письменным согласием всех членов семьи нанимателя Жилого помещения на вселение Административного истца в это помещение.</w:t>
      </w:r>
    </w:p>
    <w:p w:rsidR="001B5176" w:rsidRDefault="001B5176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7">
        <w:r>
          <w:rPr>
            <w:color w:val="0000FF"/>
          </w:rPr>
          <w:t>ст. 70</w:t>
        </w:r>
      </w:hyperlink>
      <w:r>
        <w:t xml:space="preserve"> ЖК РФ наниматель с согласия в письменной форме членов своей семьи, в том числе временно отсутствующих членов своей семьи, вправе вселить в занимаемое им жилое помещение по договору социального найма своего супруга, своих детей и родителей или с согласия в письменной форме членов своей семьи, в том числе временно отсутствующих членов своей семьи, и </w:t>
      </w:r>
      <w:proofErr w:type="spellStart"/>
      <w:r>
        <w:t>наймодателя</w:t>
      </w:r>
      <w:proofErr w:type="spellEnd"/>
      <w:r>
        <w:t xml:space="preserve"> - других</w:t>
      </w:r>
      <w:proofErr w:type="gramEnd"/>
      <w:r>
        <w:t xml:space="preserve"> граждан в качестве проживающих совместно с ним членов своей семьи.</w:t>
      </w:r>
    </w:p>
    <w:p w:rsidR="001B5176" w:rsidRDefault="001B5176">
      <w:pPr>
        <w:pStyle w:val="ConsPlusNormal"/>
        <w:spacing w:before="220"/>
        <w:ind w:firstLine="540"/>
        <w:jc w:val="both"/>
      </w:pPr>
      <w:proofErr w:type="gramStart"/>
      <w:r>
        <w:t>- Административный истец вправе зарегистрироваться в принадлежащем ему на праве собственности здании, находящемся на садовом участке, так как оно располагается в черте населенного пункта и пригодно для постоянного проживания, соответствует противопожарным, градостроительным и санитарным требованиям, что подтверждается заключением межведомственной комиссии о признании здания пригодным для постоянного проживания/заключением судебной экспертизы/судебным актом.</w:t>
      </w:r>
      <w:proofErr w:type="gramEnd"/>
    </w:p>
    <w:p w:rsidR="001B5176" w:rsidRDefault="001B5176">
      <w:pPr>
        <w:pStyle w:val="ConsPlusNormal"/>
        <w:spacing w:before="220"/>
        <w:ind w:firstLine="540"/>
        <w:jc w:val="both"/>
      </w:pPr>
      <w:proofErr w:type="gramStart"/>
      <w:r>
        <w:t>Административный истец обращался с жалобой по тому же предмету, который указан в настоящем административном исковом заявлении, в вышестоящий в порядке подчиненности орган/к вышестоящему в порядке подчиненности лицу "___"_____ ___ г. В результате рассмотрения жалобы было принято решение ______________________________________.</w:t>
      </w:r>
      <w:proofErr w:type="gramEnd"/>
    </w:p>
    <w:p w:rsidR="001B5176" w:rsidRDefault="001B5176">
      <w:pPr>
        <w:pStyle w:val="ConsPlusNormal"/>
        <w:spacing w:before="220"/>
        <w:ind w:firstLine="540"/>
        <w:jc w:val="both"/>
      </w:pPr>
      <w:r>
        <w:t>ИЛИ</w:t>
      </w:r>
    </w:p>
    <w:p w:rsidR="001B5176" w:rsidRDefault="001B5176">
      <w:pPr>
        <w:pStyle w:val="ConsPlusNormal"/>
        <w:spacing w:before="220"/>
        <w:ind w:firstLine="540"/>
        <w:jc w:val="both"/>
      </w:pPr>
      <w:proofErr w:type="gramStart"/>
      <w:r>
        <w:t>Административный истец не обращался с жалобой по тому же предмету, который указан в настоящем административном исковом заявлении, в вышестоящий в порядке подчиненности орган/к вышестоящему в порядке подчиненности лицу.</w:t>
      </w:r>
      <w:proofErr w:type="gramEnd"/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ind w:firstLine="540"/>
        <w:jc w:val="both"/>
      </w:pPr>
      <w:proofErr w:type="gramStart"/>
      <w:r>
        <w:t xml:space="preserve">В соответствии с вышеизложенным, руководствуясь </w:t>
      </w:r>
      <w:hyperlink r:id="rId8">
        <w:r>
          <w:rPr>
            <w:color w:val="0000FF"/>
          </w:rPr>
          <w:t>ст. 247</w:t>
        </w:r>
      </w:hyperlink>
      <w:r>
        <w:t xml:space="preserve"> ГК РФ, </w:t>
      </w:r>
      <w:hyperlink r:id="rId9">
        <w:r>
          <w:rPr>
            <w:color w:val="0000FF"/>
          </w:rPr>
          <w:t>ст. 70</w:t>
        </w:r>
      </w:hyperlink>
      <w:r>
        <w:t xml:space="preserve"> ЖК РФ, </w:t>
      </w:r>
      <w:hyperlink r:id="rId10">
        <w:r>
          <w:rPr>
            <w:color w:val="0000FF"/>
          </w:rPr>
          <w:t>ст. 21</w:t>
        </w:r>
      </w:hyperlink>
      <w:r>
        <w:t xml:space="preserve"> Федерального закона от 24.04.2008 N 48-ФЗ "Об опеке и попечительстве", </w:t>
      </w:r>
      <w:hyperlink r:id="rId11">
        <w:r>
          <w:rPr>
            <w:color w:val="0000FF"/>
          </w:rPr>
          <w:t>п. 16</w:t>
        </w:r>
      </w:hyperlink>
      <w:r>
        <w:t xml:space="preserve"> Правил регистрации и снятия граждан РФ с регистрационного учета по месту пребывания и по месту жительства в пределах Российской Федерации, утвержденных Постановлением Правительства РФ от 17.07.1995 N 713, </w:t>
      </w:r>
      <w:hyperlink r:id="rId12">
        <w:r>
          <w:rPr>
            <w:color w:val="0000FF"/>
          </w:rPr>
          <w:t>ст. ст. 124</w:t>
        </w:r>
      </w:hyperlink>
      <w:r>
        <w:t xml:space="preserve"> - </w:t>
      </w:r>
      <w:hyperlink r:id="rId13">
        <w:r>
          <w:rPr>
            <w:color w:val="0000FF"/>
          </w:rPr>
          <w:t>126</w:t>
        </w:r>
      </w:hyperlink>
      <w:r>
        <w:t xml:space="preserve">, </w:t>
      </w:r>
      <w:hyperlink r:id="rId14">
        <w:r>
          <w:rPr>
            <w:color w:val="0000FF"/>
          </w:rPr>
          <w:t>218</w:t>
        </w:r>
        <w:proofErr w:type="gramEnd"/>
      </w:hyperlink>
      <w:r>
        <w:t xml:space="preserve">, </w:t>
      </w:r>
      <w:hyperlink r:id="rId15">
        <w:r>
          <w:rPr>
            <w:color w:val="0000FF"/>
          </w:rPr>
          <w:t>220</w:t>
        </w:r>
      </w:hyperlink>
      <w:r>
        <w:t xml:space="preserve"> КАС РФ,</w:t>
      </w:r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jc w:val="center"/>
      </w:pPr>
      <w:r>
        <w:t>ПРОШУ:</w:t>
      </w:r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ind w:firstLine="540"/>
        <w:jc w:val="both"/>
      </w:pPr>
      <w:r>
        <w:t>1. Признать незаконным и отменить отказ в регистрации Административного истца по месту жительства в Жилом помещении.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2. Обязать Управление по вопросам миграции МВД России зарегистрировать Административного истца в Жилом помещении, расположенном по адресу _____________________, по месту жительства.</w:t>
      </w:r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ind w:firstLine="540"/>
        <w:jc w:val="both"/>
      </w:pPr>
      <w:r>
        <w:t>Приложение: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1. Копия заявления Административного истца в уполномоченный орган о регистрации по месту жительства.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2. Копия отказа уполномоченного органа о регистрации по месту жительства.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Копия ответа из вышестоящего в порядке подчиненности органа или от вышестоящего в порядке подчиненности лица (если таким органом или лицом была рассмотрена жалоба по тому же предмету, который указан в подаваемом административном исковом заявлении).</w:t>
      </w:r>
      <w:proofErr w:type="gramEnd"/>
    </w:p>
    <w:p w:rsidR="001B5176" w:rsidRDefault="001B5176">
      <w:pPr>
        <w:pStyle w:val="ConsPlusNormal"/>
        <w:spacing w:before="220"/>
        <w:ind w:firstLine="540"/>
        <w:jc w:val="both"/>
      </w:pPr>
      <w:r>
        <w:t>4. Доказательство наличия у Административного истца законных оснований для вселения в спорное помещение: копия заявления о предоставлении Административному истцу Жилого помещения/копия договора найма/копия договора безвозмездного пользования помещением/копия выписки из Единого государственного реестра недвижимости N _____, выданной "___"________ _____ г./копия решения суда о признании права пользования Жилым помещением.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5. Доказательство того, что сособственники Жилого помещения не возражают против вселения и регистрации Административного истца в Жилом помещении: копия письменного согласия всех собственников на вселение Административного истца в Жилое помещение/копия договора об определении порядка пользования Жилым помещением.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ИЛИ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Доказательство права Административного истца на пользование спорным помещением при условии, что сособственники возражают против его вселения и регистрации в Жилом помещении: копия решения суда.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 xml:space="preserve">6. Доказательство того, что члены семьи нанимателя не возражают против вселения Административного истца в Жилое помещение: копия письменного </w:t>
      </w:r>
      <w:proofErr w:type="gramStart"/>
      <w:r>
        <w:t>согласия всех членов семьи нанимателя Жилого помещения</w:t>
      </w:r>
      <w:proofErr w:type="gramEnd"/>
      <w:r>
        <w:t xml:space="preserve"> на вселение Административного истца в это помещение.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7. Доказательство того, что принадлежащее Административному истцу здание располагается в черте населенного пункта и пригодно для постоянного проживания/соответствует противопожарным, градостроительным и санитарным требованиям: копия заключения межведомственной комиссии о признании здания пригодным для постоянного проживания.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8. Копии административного искового заявления и приложенных к нему документов для Административного ответчика.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9. Квитанция об уплате государственной пошлины.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>10. Документы для представителя Административного истца, подписавшего административное исковое заявление, который не является адвокатом: доверенность представителя от "___"______ ___ г. N ____; документ, подтверждающий наличие у представителя высшего юридического образования или ученой степени по юридической специальности (</w:t>
      </w:r>
      <w:hyperlink r:id="rId16">
        <w:r>
          <w:rPr>
            <w:color w:val="0000FF"/>
          </w:rPr>
          <w:t>ст. 55</w:t>
        </w:r>
      </w:hyperlink>
      <w:r>
        <w:t xml:space="preserve"> КАС РФ).</w:t>
      </w:r>
    </w:p>
    <w:p w:rsidR="001B5176" w:rsidRDefault="001B5176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Документы для представителя Административного истца, подписавшего административное исковое заявление, который является адвокатом: ордер от "___"______ ___ г. N ____, выданный адвокатским образованием; доверенность от "___"_________ ____ г. N _____ (в случаях, предусмотренных </w:t>
      </w:r>
      <w:hyperlink r:id="rId17">
        <w:r>
          <w:rPr>
            <w:color w:val="0000FF"/>
          </w:rPr>
          <w:t>КАС</w:t>
        </w:r>
      </w:hyperlink>
      <w:r>
        <w:t xml:space="preserve"> РФ) (</w:t>
      </w:r>
      <w:hyperlink r:id="rId18">
        <w:r>
          <w:rPr>
            <w:color w:val="0000FF"/>
          </w:rPr>
          <w:t>ст. ст. 55</w:t>
        </w:r>
      </w:hyperlink>
      <w:r>
        <w:t xml:space="preserve">, </w:t>
      </w:r>
      <w:hyperlink r:id="rId19">
        <w:r>
          <w:rPr>
            <w:color w:val="0000FF"/>
          </w:rPr>
          <w:t>57</w:t>
        </w:r>
      </w:hyperlink>
      <w:r>
        <w:t xml:space="preserve"> КАС РФ).</w:t>
      </w:r>
      <w:proofErr w:type="gramEnd"/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ind w:firstLine="540"/>
        <w:jc w:val="both"/>
      </w:pPr>
      <w:r>
        <w:t>Административный истец (представитель): ____________ (подпись) ____________ (Ф.И.О.)</w:t>
      </w:r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ind w:firstLine="540"/>
        <w:jc w:val="both"/>
      </w:pPr>
    </w:p>
    <w:p w:rsidR="001B5176" w:rsidRDefault="001B51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4D16" w:rsidRDefault="00314D16"/>
    <w:sectPr w:rsidR="00314D16" w:rsidSect="002A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76"/>
    <w:rsid w:val="000473B9"/>
    <w:rsid w:val="001B5176"/>
    <w:rsid w:val="0031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B51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B51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1304" TargetMode="External"/><Relationship Id="rId13" Type="http://schemas.openxmlformats.org/officeDocument/2006/relationships/hyperlink" Target="https://login.consultant.ru/link/?req=doc&amp;base=LAW&amp;n=523314&amp;dst=100865" TargetMode="External"/><Relationship Id="rId18" Type="http://schemas.openxmlformats.org/officeDocument/2006/relationships/hyperlink" Target="https://login.consultant.ru/link/?req=doc&amp;base=LAW&amp;n=523314&amp;dst=10044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1791&amp;dst=100467" TargetMode="External"/><Relationship Id="rId12" Type="http://schemas.openxmlformats.org/officeDocument/2006/relationships/hyperlink" Target="https://login.consultant.ru/link/?req=doc&amp;base=LAW&amp;n=523314&amp;dst=100839" TargetMode="External"/><Relationship Id="rId17" Type="http://schemas.openxmlformats.org/officeDocument/2006/relationships/hyperlink" Target="https://login.consultant.ru/link/?req=doc&amp;base=LAW&amp;n=5233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314&amp;dst=10044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1304" TargetMode="External"/><Relationship Id="rId11" Type="http://schemas.openxmlformats.org/officeDocument/2006/relationships/hyperlink" Target="https://login.consultant.ru/link/?req=doc&amp;base=LAW&amp;n=527697&amp;dst=54" TargetMode="External"/><Relationship Id="rId5" Type="http://schemas.openxmlformats.org/officeDocument/2006/relationships/hyperlink" Target="https://login.consultant.ru/link/?req=doc&amp;base=LAW&amp;n=527697&amp;dst=54" TargetMode="External"/><Relationship Id="rId15" Type="http://schemas.openxmlformats.org/officeDocument/2006/relationships/hyperlink" Target="https://login.consultant.ru/link/?req=doc&amp;base=LAW&amp;n=523314&amp;dst=101431" TargetMode="External"/><Relationship Id="rId10" Type="http://schemas.openxmlformats.org/officeDocument/2006/relationships/hyperlink" Target="https://login.consultant.ru/link/?req=doc&amp;base=LAW&amp;n=515490&amp;dst=100147" TargetMode="External"/><Relationship Id="rId19" Type="http://schemas.openxmlformats.org/officeDocument/2006/relationships/hyperlink" Target="https://login.consultant.ru/link/?req=doc&amp;base=LAW&amp;n=523314&amp;dst=1004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791&amp;dst=100467" TargetMode="External"/><Relationship Id="rId14" Type="http://schemas.openxmlformats.org/officeDocument/2006/relationships/hyperlink" Target="https://login.consultant.ru/link/?req=doc&amp;base=LAW&amp;n=523314&amp;dst=101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2026-05-14T11:02:00Z</dcterms:created>
  <dcterms:modified xsi:type="dcterms:W3CDTF">2026-05-14T11:04:00Z</dcterms:modified>
</cp:coreProperties>
</file>