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58" w:rsidRPr="00D66358" w:rsidRDefault="00D66358" w:rsidP="00D66358">
      <w:pPr>
        <w:jc w:val="right"/>
        <w:rPr>
          <w:rFonts w:ascii="Times New Roman" w:hAnsi="Times New Roman" w:cs="Times New Roman"/>
          <w:sz w:val="28"/>
          <w:szCs w:val="28"/>
        </w:rPr>
      </w:pPr>
      <w:r w:rsidRPr="00D663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1</w:t>
      </w:r>
    </w:p>
    <w:p w:rsidR="00D66358" w:rsidRPr="00D66358" w:rsidRDefault="00D66358" w:rsidP="00D66358">
      <w:pPr>
        <w:pStyle w:val="20"/>
        <w:shd w:val="clear" w:color="auto" w:fill="auto"/>
        <w:spacing w:after="0" w:line="240" w:lineRule="auto"/>
        <w:ind w:left="5795" w:right="-181"/>
        <w:rPr>
          <w:rFonts w:ascii="Times New Roman" w:hAnsi="Times New Roman" w:cs="Times New Roman"/>
          <w:b w:val="0"/>
          <w:sz w:val="28"/>
          <w:szCs w:val="28"/>
        </w:rPr>
      </w:pPr>
      <w:r w:rsidRPr="00D66358">
        <w:rPr>
          <w:rFonts w:ascii="Times New Roman" w:hAnsi="Times New Roman" w:cs="Times New Roman"/>
          <w:b w:val="0"/>
          <w:sz w:val="28"/>
          <w:szCs w:val="28"/>
        </w:rPr>
        <w:t xml:space="preserve">Утвержден </w:t>
      </w:r>
    </w:p>
    <w:p w:rsidR="00D66358" w:rsidRPr="00D66358" w:rsidRDefault="00D66358" w:rsidP="00D66358">
      <w:pPr>
        <w:pStyle w:val="20"/>
        <w:shd w:val="clear" w:color="auto" w:fill="auto"/>
        <w:spacing w:after="0" w:line="240" w:lineRule="auto"/>
        <w:ind w:left="5795" w:right="-181"/>
        <w:rPr>
          <w:rFonts w:ascii="Times New Roman" w:hAnsi="Times New Roman" w:cs="Times New Roman"/>
          <w:b w:val="0"/>
          <w:sz w:val="28"/>
          <w:szCs w:val="28"/>
        </w:rPr>
      </w:pPr>
      <w:r w:rsidRPr="00D66358">
        <w:rPr>
          <w:rFonts w:ascii="Times New Roman" w:hAnsi="Times New Roman" w:cs="Times New Roman"/>
          <w:b w:val="0"/>
          <w:sz w:val="28"/>
          <w:szCs w:val="28"/>
        </w:rPr>
        <w:t>приказом  председател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D66358">
        <w:rPr>
          <w:rFonts w:ascii="Times New Roman" w:hAnsi="Times New Roman" w:cs="Times New Roman"/>
          <w:b w:val="0"/>
          <w:sz w:val="28"/>
          <w:szCs w:val="28"/>
        </w:rPr>
        <w:t xml:space="preserve">             Мясниковского районного суда  Ростовской области</w:t>
      </w:r>
    </w:p>
    <w:p w:rsidR="00D66358" w:rsidRPr="00D66358" w:rsidRDefault="00D66358" w:rsidP="00D66358">
      <w:pPr>
        <w:pStyle w:val="20"/>
        <w:shd w:val="clear" w:color="auto" w:fill="auto"/>
        <w:spacing w:after="298" w:line="240" w:lineRule="auto"/>
        <w:ind w:left="5792" w:right="-180"/>
        <w:rPr>
          <w:rFonts w:ascii="Times New Roman" w:hAnsi="Times New Roman" w:cs="Times New Roman"/>
          <w:b w:val="0"/>
          <w:sz w:val="28"/>
          <w:szCs w:val="28"/>
        </w:rPr>
      </w:pPr>
      <w:r w:rsidRPr="00D66358">
        <w:rPr>
          <w:rFonts w:ascii="Times New Roman" w:hAnsi="Times New Roman" w:cs="Times New Roman"/>
          <w:b w:val="0"/>
          <w:sz w:val="28"/>
          <w:szCs w:val="28"/>
        </w:rPr>
        <w:t>от 27 ноября 2023 г. № 66</w:t>
      </w:r>
    </w:p>
    <w:p w:rsidR="00D66358" w:rsidRPr="00D66358" w:rsidRDefault="00D66358" w:rsidP="00D66358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66358" w:rsidRPr="00D66358" w:rsidRDefault="00D66358" w:rsidP="00D66358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6358" w:rsidRPr="00D66358" w:rsidRDefault="00D66358" w:rsidP="00D66358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66358" w:rsidRPr="00D66358" w:rsidRDefault="00D66358" w:rsidP="00D66358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6358">
        <w:rPr>
          <w:rFonts w:ascii="Times New Roman" w:hAnsi="Times New Roman" w:cs="Times New Roman"/>
          <w:sz w:val="28"/>
          <w:szCs w:val="28"/>
        </w:rPr>
        <w:t>ПЛАН</w:t>
      </w:r>
    </w:p>
    <w:p w:rsidR="00D66358" w:rsidRPr="00D66358" w:rsidRDefault="00D66358" w:rsidP="00D66358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6358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D66358" w:rsidRPr="00D66358" w:rsidRDefault="00D66358" w:rsidP="00D66358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6358">
        <w:rPr>
          <w:rFonts w:ascii="Times New Roman" w:hAnsi="Times New Roman" w:cs="Times New Roman"/>
          <w:sz w:val="28"/>
          <w:szCs w:val="28"/>
        </w:rPr>
        <w:t>в Мясниковском районном суде Ростовской области</w:t>
      </w:r>
    </w:p>
    <w:p w:rsidR="00D66358" w:rsidRPr="00D66358" w:rsidRDefault="00D66358" w:rsidP="00D66358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6358">
        <w:rPr>
          <w:rFonts w:ascii="Times New Roman" w:hAnsi="Times New Roman" w:cs="Times New Roman"/>
          <w:sz w:val="28"/>
          <w:szCs w:val="28"/>
        </w:rPr>
        <w:t>на 2024 год</w:t>
      </w:r>
    </w:p>
    <w:p w:rsidR="00D66358" w:rsidRPr="00D66358" w:rsidRDefault="00D66358" w:rsidP="00D66358">
      <w:pPr>
        <w:pStyle w:val="20"/>
        <w:shd w:val="clear" w:color="auto" w:fill="auto"/>
        <w:spacing w:after="298" w:line="240" w:lineRule="auto"/>
        <w:ind w:right="-180"/>
        <w:jc w:val="left"/>
        <w:rPr>
          <w:rFonts w:ascii="Times New Roman" w:hAnsi="Times New Roman" w:cs="Times New Roman"/>
          <w:b w:val="0"/>
          <w:color w:val="FF6600"/>
          <w:sz w:val="28"/>
          <w:szCs w:val="28"/>
        </w:rPr>
      </w:pPr>
    </w:p>
    <w:tbl>
      <w:tblPr>
        <w:tblW w:w="51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5434"/>
        <w:gridCol w:w="2452"/>
        <w:gridCol w:w="1961"/>
      </w:tblGrid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663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663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</w:tr>
      <w:tr w:rsidR="00D66358" w:rsidRPr="00D66358" w:rsidTr="00041D32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358" w:rsidRPr="00D66358" w:rsidRDefault="00D66358" w:rsidP="00041D32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66358" w:rsidRPr="00D66358" w:rsidRDefault="00D66358" w:rsidP="00D663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D6635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Организационно-методическое обеспечение реализации </w:t>
            </w:r>
          </w:p>
          <w:p w:rsidR="00D66358" w:rsidRPr="00D66358" w:rsidRDefault="00D66358" w:rsidP="00041D32">
            <w:pPr>
              <w:ind w:left="72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D6635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                  мероприятий</w:t>
            </w: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635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 сфере противодействия коррупции</w:t>
            </w:r>
          </w:p>
          <w:p w:rsidR="00D66358" w:rsidRPr="00D66358" w:rsidRDefault="00D66358" w:rsidP="00041D32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Вносить изменения в действующие акты суда, регулирующие вопросы противодействия коррупции в соответствии с приказами и распоряжениями Судебного департамента при Верховном Суде Российской Федерации и Управления Судебного департамента в Ростовской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Style w:val="14pt"/>
                <w:rFonts w:ascii="Times New Roman" w:hAnsi="Times New Roman" w:cs="Times New Roman"/>
                <w:b w:val="0"/>
                <w:sz w:val="28"/>
                <w:szCs w:val="28"/>
              </w:rPr>
              <w:t xml:space="preserve">Осуществлять комплекс организационных, разъяснительных и иных мер по соблюдению ограничений, запретов и по исполнению обязанностей, установленных в целях противодействия коррупции, государственными гражданскими служащими Мясниковского районного суда </w:t>
            </w:r>
            <w:r w:rsidRPr="00D66358">
              <w:rPr>
                <w:rStyle w:val="14pt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Ростовской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rPr>
          <w:trHeight w:val="1043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</w:tr>
      <w:tr w:rsidR="00D66358" w:rsidRPr="00D66358" w:rsidTr="00041D32">
        <w:trPr>
          <w:trHeight w:val="1043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Style w:val="14pt"/>
                <w:rFonts w:ascii="Times New Roman" w:hAnsi="Times New Roman" w:cs="Times New Roman"/>
                <w:b w:val="0"/>
                <w:sz w:val="28"/>
                <w:szCs w:val="28"/>
              </w:rPr>
              <w:t>Проводить мониторинг печатных и электронных средств массовой информации по выявлению публикаций о проявлении коррупции в Мясниковском районном суде Ростовской области</w:t>
            </w:r>
            <w:r w:rsidRPr="00D66358">
              <w:rPr>
                <w:rStyle w:val="14pt"/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.</w:t>
            </w:r>
            <w:r w:rsidRPr="00D66358">
              <w:rPr>
                <w:rStyle w:val="14pt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Проводить проверки указанных фактов и принимать соответствующие меры реагирования по результатам проверок в соответствии с законодательством Российской Федерации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5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Обеспечить представление информации о деятельности Мясниковского районного суда Ростовской области по противодействию коррупции в Управление Судебного департамента в Ростовской области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мониторинг ведения раздела «Противодействие коррупции»  на официальном сайте Мясниковского районного суда Ростовской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rPr>
          <w:trHeight w:val="1314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представление сведений о ходе реализации мер по противодействию коррупции в Мясниковском районном суде Ростовской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сроки, установленные Судебным департаментом</w:t>
            </w:r>
          </w:p>
        </w:tc>
      </w:tr>
      <w:tr w:rsidR="00D66358" w:rsidRPr="00D66358" w:rsidTr="00041D32">
        <w:trPr>
          <w:trHeight w:val="411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Совместно с Управлением Судебного департамента в Ростовской области обеспечить использование  специального программного обеспечения «Справки БК», размещенного на официальном сайте Президента Российской Федерации, при заполнении гражданскими служащими </w:t>
            </w: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Мясниковского районного суда Ростовской области и лицами, претендующими на замещение должностей государственной гражданской службы, справок о доходах, расходах, об имуществе и обязательствах имущественного характера своих, супруг</w:t>
            </w:r>
            <w:proofErr w:type="gramStart"/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супруга) и несовершеннолетних детей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rPr>
          <w:trHeight w:val="1460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Продолжить работу по формированию  у государственных гражданских служащих Мясниковского районного суда Ростовской области отрицательного отношения к коррупции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взаимодействие с комиссией Совета судей Ростовской области по реализации мероприятий противодействия коррупции, урегулированию конфликта интересов во внеслужебных отношениях и при исполнении судьями своих полномочий  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Представить в Управление Судебного департамента в Ростовской области отчет по исполнению  Плана противодействия коррупции в Мясниковском районном суде Ростовской области</w:t>
            </w:r>
            <w:r w:rsidRPr="00D6635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2024 год.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декабря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1.12.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Разработать проект плана противодействия коррупции в Мясниковском районном суде Ростовской области на 2025 год и представить его на утверждение в установленном порядке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декабря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1.13.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Предусмотреть возможность использования специального программного обеспечения «Справки БК», размещенного на официальном сайте Президента Российской Федерации, всеми  гражданами, претендующими на замещение должностей федеральной государственной гражданской службы в Судебном департаменте  при Верховном Суде Российской Федерации, для </w:t>
            </w: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заполнения справок о своих доходах, расходах, об имуществе и обязательствах имущественного характера своих супруг</w:t>
            </w:r>
            <w:proofErr w:type="gramStart"/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супруга) и несовершеннолетних детей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ноября</w:t>
            </w:r>
          </w:p>
        </w:tc>
      </w:tr>
      <w:tr w:rsidR="00D66358" w:rsidRPr="00D66358" w:rsidTr="00041D32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b/>
                <w:sz w:val="28"/>
                <w:szCs w:val="28"/>
              </w:rPr>
              <w:t>2. Мероприятия, направленные на совершенствование порядка использования государственного имущества и государственных ресурсов</w:t>
            </w:r>
          </w:p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D66358">
              <w:rPr>
                <w:sz w:val="28"/>
                <w:szCs w:val="28"/>
              </w:rPr>
              <w:t xml:space="preserve"> Осуществлять мероприятия по реализации в 2024 году федеральной целевой программы «Развитие судебной системы России на 2013-2024 годы»</w:t>
            </w:r>
          </w:p>
          <w:p w:rsidR="00D66358" w:rsidRPr="00D66358" w:rsidRDefault="00D66358" w:rsidP="00041D32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Торуджиян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Осуществлять мероприятия по повышению эффективности использования государственного имущества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Торпуджиян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Принять меры по недопущению фактов нецелевого использования средств федерального бюджета  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Торпуджиян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b/>
                <w:sz w:val="28"/>
                <w:szCs w:val="28"/>
              </w:rPr>
              <w:t>3. Противодействие коррупции при прохождении государственной гражданской службы</w:t>
            </w:r>
          </w:p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реализацию федеральными государственными гражданскими служащими Мясниковского районного суда Ростовской области</w:t>
            </w:r>
            <w:r w:rsidRPr="00D6635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обязанности по уведомлению представителя нанимателя, органов прокуратуры Российской </w:t>
            </w: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реализацию федеральными государственными гражданскими служащими Мясниковского районного суда Ростовской области обязанности по уведомлению</w:t>
            </w:r>
            <w:r w:rsidRPr="00D6635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представителя нанимателя</w:t>
            </w:r>
            <w:r w:rsidRPr="00D663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намерении выполнять иную оплачиваемую работу 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реализацию государственными гражданскими служащими Мясниковского районного суда Ростовской области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Осуществить сбор сведений о доходах, расходах, об имуществе и обязательствах имущественного характера судей Мясниковского районного суда Ростовской области, мировых судей Мясниковского судебного района Ростовской области, а также их супруг (супругов) и несовершеннолетних детей за период с 1 января по 31 декабря 2023 г.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 апреля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Осуществить сбор сведений о доходах, расходах, об имуществе и обязательствах имущественного характера государственных гражданских служащих Мясниковского районного суда Ростовской области, а также их супруг (супругов) и несовершеннолетних детей за период с 1 января по 31 декабря 2023 г.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 апреля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Обобщить сведения о доходах, расходах, об имуществе и обязательствах имущественного характера государственных гражданских служащих Мясниковского районного суда Ростовской области, а также их супруг (супругов) и несовершеннолетних детей за период с 1 января по 31 декабря 2023 г. По результатам анализа подготовить докладную записку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 июня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анализ сведений о доходах, расходах, об имуществе и обязательствах имущественного характера судей Мясниковского районного суда Ростовской области, мировых судей Мясниковского судебного района Ростовской области, а также их супруг (супругов) и несовершеннолетних детей за период с 1 января по 31 декабря 2023 г. По результатам анализа подготовить докладные записки председателям соответствующих комиссий</w:t>
            </w:r>
            <w:proofErr w:type="gramEnd"/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 июля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анализ сведений о доходах, расходах, об имуществе и обязательствах имущественного характера государственных гражданских служащих Мясниковского районного суда Ростовской области, а также их супруг (супругов) и несовершеннолетних детей за период с 1 января по 31 декабря 2023 г. По результатам анализа подготовить докладную записку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 июля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3.9.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требованиями Указа Президента Российской Федерации от 08.07.2013 № 613 «Вопросы противодействия коррупции» подготовить и разместить на официальном сайте Мясниковского районного суда Ростовской области  сведения о доходах и расходах, об имуществе и обязательствах </w:t>
            </w: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имущественного характера государственных гражданских служащих Мясниковского районного суда Ростовской области, а также их супруг (супругов) и несовершеннолетних детей за период с 1 января по 31 декабря</w:t>
            </w:r>
            <w:proofErr w:type="gramEnd"/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 г.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срок, не превышающий 14 рабочих дней со дня истечения срока, установленного для их подачи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в соответствии с Указом президента Российской Федерации от 21 сентября 2009 года № 1065 «О проверке достоверности и полноты </w:t>
            </w:r>
            <w:proofErr w:type="gramStart"/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сведений</w:t>
            </w:r>
            <w:proofErr w:type="gramEnd"/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представляемых гражданами,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 к служебному поведению», проверку достоверности сведений о доходах, об имуществе и обязательствах имущественного характера, представляемых гражданами претендующими на замещение должностей федеральной государственной гражданской службы, и федеральными государственными гражданскими служащими, а также сведений представляемых указанными гражданами в соответствии с нормативными правовыми актами Российской Федерации.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3.11.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выявлению случаев возникновения конфликта интересов. По каждому случаю конфликта интересов применять меры юридической ответственности, предусмотренные законодательством Российской Федерации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3.12.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Проводить проверки по каждому случаю несоблюдения ограничений запретов и неисполнения обязанностей, установленных в целях противодействия коррупции, нарушения ограничений, касающихся </w:t>
            </w: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получения подарков и порядка сдачи подарка, готовить предложения о применении соответствующих мер юридической ответственности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3.13.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Обеспечить контроль за применением законодательством мер юридической ответственности в каждом случае несоблюдения запретов и требований, установленных в целях противодействия коррупции, в том числе мер по предотвращению </w:t>
            </w:r>
            <w:proofErr w:type="gramStart"/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или) урегулированию конфликта интересов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3.14.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разъяснение порядка заполнения и представления государственными гражданскими служащими Мясниковского районного суда Ростовской области</w:t>
            </w:r>
            <w:r w:rsidRPr="00D6635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 их супруг (супругов) и несовершеннолетних детей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3.15.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анализ соблюдения запретов, ограничений и требований, установленных в целях противодействия коррупции, в том числе касающихся получения подарков государственными гражданскими служащими Мясниковского районного суда Ростовской области, выполнения иной оплачиваемой работы, обязанности уведомлять об обращениях в целях склонения  к совершению коррупционных правонарушений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b/>
                <w:sz w:val="28"/>
                <w:szCs w:val="28"/>
              </w:rPr>
              <w:t>4. Антикоррупционное образование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проведение с государственными гражданскими служащими Мясниковского районного суда Ростовской области</w:t>
            </w:r>
            <w:r w:rsidRPr="00D6635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занятий по вопросам  исполнения положений законодательства Российской Федерации по противодействию коррупции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Довести до государственных гражданских служащих Мясниковского районного суда Ростовской области</w:t>
            </w:r>
            <w:r w:rsidRPr="00D6635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D663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положения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в сфере противодействия коррупции</w:t>
            </w:r>
            <w:proofErr w:type="gramEnd"/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практические занятия с вновь назначенными на должность государственными гражданскими служащими по теме «Соблюдение государственным гражданским служащим запретов и ограничений. Ответственность за нарушение антикоррупционного законодательства»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66358" w:rsidRPr="00D66358" w:rsidTr="00041D32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358" w:rsidRPr="00D66358" w:rsidRDefault="00D66358" w:rsidP="00041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b/>
                <w:sz w:val="28"/>
                <w:szCs w:val="28"/>
              </w:rPr>
              <w:t>5. Обеспечение доступа граждан и организаций к информации о деятельности Мясниковского районного суда Ростовской области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Обеспечить безусловное выполнение требований Федерального закона от 22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6635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2008 г</w:t>
              </w:r>
            </w:smartTag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 262-ФЗ «Об обеспечении доступа к информации о деятельности судов в Российской Федерации» по размещению </w:t>
            </w: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официальных сайтах федеральных судов общей юрисдикции и федеральных арбитражных судов информации о движении дел и текстов судебных актов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D66358" w:rsidRPr="00D66358" w:rsidTr="00041D32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ведение и наполнение раздела «Противодействие коррупции» на официальном сайте Мясниковского районного суда Ростовской области»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Гайбарян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Кристостурян</w:t>
            </w:r>
            <w:proofErr w:type="spellEnd"/>
            <w:r w:rsidRPr="00D66358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58" w:rsidRPr="00D66358" w:rsidRDefault="00D66358" w:rsidP="0004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3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D66358" w:rsidRPr="00D66358" w:rsidRDefault="00D66358" w:rsidP="00D663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358" w:rsidRPr="00D66358" w:rsidRDefault="00D66358" w:rsidP="00D663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358" w:rsidRPr="00D66358" w:rsidRDefault="00D66358" w:rsidP="00D663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358" w:rsidRPr="00D66358" w:rsidRDefault="00D66358" w:rsidP="00D663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358" w:rsidRPr="00D66358" w:rsidRDefault="00D66358" w:rsidP="00D66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358" w:rsidRPr="00D66358" w:rsidRDefault="00D66358" w:rsidP="00D663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358" w:rsidRPr="00D66358" w:rsidRDefault="00D66358" w:rsidP="00D66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358" w:rsidRPr="00D66358" w:rsidRDefault="00D66358" w:rsidP="00D663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358" w:rsidRPr="00D66358" w:rsidRDefault="00D66358" w:rsidP="00D663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358">
        <w:rPr>
          <w:rFonts w:ascii="Times New Roman" w:hAnsi="Times New Roman" w:cs="Times New Roman"/>
          <w:b/>
          <w:sz w:val="28"/>
          <w:szCs w:val="28"/>
        </w:rPr>
        <w:t xml:space="preserve">Председатель суда                                                                                   </w:t>
      </w:r>
      <w:proofErr w:type="spellStart"/>
      <w:r w:rsidRPr="00D66358">
        <w:rPr>
          <w:rFonts w:ascii="Times New Roman" w:hAnsi="Times New Roman" w:cs="Times New Roman"/>
          <w:b/>
          <w:sz w:val="28"/>
          <w:szCs w:val="28"/>
        </w:rPr>
        <w:t>А.А.Донцов</w:t>
      </w:r>
      <w:proofErr w:type="spellEnd"/>
      <w:r w:rsidRPr="00D663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358" w:rsidRPr="00D66358" w:rsidRDefault="00D66358" w:rsidP="00D66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358" w:rsidRPr="00D66358" w:rsidRDefault="00D66358" w:rsidP="00D66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110" w:rsidRPr="00D66358" w:rsidRDefault="006A7110">
      <w:pPr>
        <w:rPr>
          <w:rFonts w:ascii="Times New Roman" w:hAnsi="Times New Roman" w:cs="Times New Roman"/>
          <w:sz w:val="28"/>
          <w:szCs w:val="28"/>
        </w:rPr>
      </w:pPr>
    </w:p>
    <w:sectPr w:rsidR="006A7110" w:rsidRPr="00D66358" w:rsidSect="002A3A78">
      <w:pgSz w:w="11906" w:h="16838"/>
      <w:pgMar w:top="540" w:right="746" w:bottom="993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92700"/>
    <w:multiLevelType w:val="hybridMultilevel"/>
    <w:tmpl w:val="1334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08"/>
    <w:rsid w:val="006A7110"/>
    <w:rsid w:val="006B1C08"/>
    <w:rsid w:val="00D6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66358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6358"/>
    <w:pPr>
      <w:shd w:val="clear" w:color="auto" w:fill="FFFFFF"/>
      <w:spacing w:after="420" w:line="240" w:lineRule="atLeast"/>
      <w:jc w:val="right"/>
    </w:pPr>
    <w:rPr>
      <w:b/>
      <w:bCs/>
      <w:sz w:val="26"/>
      <w:szCs w:val="26"/>
    </w:rPr>
  </w:style>
  <w:style w:type="character" w:styleId="a3">
    <w:name w:val="Strong"/>
    <w:qFormat/>
    <w:rsid w:val="00D66358"/>
    <w:rPr>
      <w:b/>
      <w:bCs/>
    </w:rPr>
  </w:style>
  <w:style w:type="character" w:styleId="a4">
    <w:name w:val="Emphasis"/>
    <w:qFormat/>
    <w:rsid w:val="00D66358"/>
    <w:rPr>
      <w:i/>
      <w:iCs/>
    </w:rPr>
  </w:style>
  <w:style w:type="character" w:customStyle="1" w:styleId="a5">
    <w:name w:val="Основной текст + Не полужирный"/>
    <w:rsid w:val="00D66358"/>
    <w:rPr>
      <w:b/>
      <w:bCs/>
      <w:color w:val="000000"/>
      <w:spacing w:val="0"/>
      <w:w w:val="100"/>
      <w:position w:val="0"/>
      <w:sz w:val="26"/>
      <w:szCs w:val="26"/>
      <w:lang w:val="ru-RU" w:bidi="ar-SA"/>
    </w:rPr>
  </w:style>
  <w:style w:type="paragraph" w:customStyle="1" w:styleId="ConsPlusNormal">
    <w:name w:val="ConsPlusNormal"/>
    <w:rsid w:val="00D66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t">
    <w:name w:val="Основной текст + 14 pt"/>
    <w:aliases w:val="Не полужирный"/>
    <w:rsid w:val="00D66358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66358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6358"/>
    <w:pPr>
      <w:shd w:val="clear" w:color="auto" w:fill="FFFFFF"/>
      <w:spacing w:after="420" w:line="240" w:lineRule="atLeast"/>
      <w:jc w:val="right"/>
    </w:pPr>
    <w:rPr>
      <w:b/>
      <w:bCs/>
      <w:sz w:val="26"/>
      <w:szCs w:val="26"/>
    </w:rPr>
  </w:style>
  <w:style w:type="character" w:styleId="a3">
    <w:name w:val="Strong"/>
    <w:qFormat/>
    <w:rsid w:val="00D66358"/>
    <w:rPr>
      <w:b/>
      <w:bCs/>
    </w:rPr>
  </w:style>
  <w:style w:type="character" w:styleId="a4">
    <w:name w:val="Emphasis"/>
    <w:qFormat/>
    <w:rsid w:val="00D66358"/>
    <w:rPr>
      <w:i/>
      <w:iCs/>
    </w:rPr>
  </w:style>
  <w:style w:type="character" w:customStyle="1" w:styleId="a5">
    <w:name w:val="Основной текст + Не полужирный"/>
    <w:rsid w:val="00D66358"/>
    <w:rPr>
      <w:b/>
      <w:bCs/>
      <w:color w:val="000000"/>
      <w:spacing w:val="0"/>
      <w:w w:val="100"/>
      <w:position w:val="0"/>
      <w:sz w:val="26"/>
      <w:szCs w:val="26"/>
      <w:lang w:val="ru-RU" w:bidi="ar-SA"/>
    </w:rPr>
  </w:style>
  <w:style w:type="paragraph" w:customStyle="1" w:styleId="ConsPlusNormal">
    <w:name w:val="ConsPlusNormal"/>
    <w:rsid w:val="00D66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t">
    <w:name w:val="Основной текст + 14 pt"/>
    <w:aliases w:val="Не полужирный"/>
    <w:rsid w:val="00D66358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1993</Words>
  <Characters>11361</Characters>
  <Application>Microsoft Office Word</Application>
  <DocSecurity>0</DocSecurity>
  <Lines>94</Lines>
  <Paragraphs>26</Paragraphs>
  <ScaleCrop>false</ScaleCrop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2024-07-11T12:20:00Z</dcterms:created>
  <dcterms:modified xsi:type="dcterms:W3CDTF">2024-07-11T12:22:00Z</dcterms:modified>
</cp:coreProperties>
</file>